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D2" w:rsidRDefault="00EC3D1B">
      <w:pPr>
        <w:pStyle w:val="Cuerpo"/>
        <w:widowControl w:val="0"/>
        <w:rPr>
          <w:rStyle w:val="Ninguno"/>
          <w:rFonts w:ascii="Tahoma" w:eastAsia="Tahoma" w:hAnsi="Tahoma" w:cs="Tahoma"/>
          <w:sz w:val="22"/>
          <w:szCs w:val="22"/>
        </w:rPr>
      </w:pPr>
      <w:r>
        <w:rPr>
          <w:rStyle w:val="Ninguno"/>
          <w:rFonts w:ascii="Tahoma" w:hAnsi="Tahoma"/>
          <w:sz w:val="22"/>
          <w:szCs w:val="22"/>
        </w:rPr>
        <w:t xml:space="preserve"> </w:t>
      </w:r>
    </w:p>
    <w:p w:rsidR="002445D2" w:rsidRDefault="00EC3D1B">
      <w:pPr>
        <w:pStyle w:val="Cuerpo"/>
        <w:widowControl w:val="0"/>
        <w:rPr>
          <w:rStyle w:val="Ninguno"/>
          <w:rFonts w:ascii="Arial" w:eastAsia="Arial" w:hAnsi="Arial" w:cs="Arial"/>
          <w:sz w:val="22"/>
          <w:szCs w:val="22"/>
        </w:rPr>
      </w:pPr>
      <w:r>
        <w:rPr>
          <w:rStyle w:val="Ninguno"/>
          <w:rFonts w:ascii="Tahoma" w:eastAsia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5166678</wp:posOffset>
                </wp:positionH>
                <wp:positionV relativeFrom="page">
                  <wp:posOffset>1201101</wp:posOffset>
                </wp:positionV>
                <wp:extent cx="1536700" cy="396796"/>
                <wp:effectExtent l="0" t="0" r="0" b="0"/>
                <wp:wrapNone/>
                <wp:docPr id="1073741829" name="officeArt object" descr="LXIII LEGISLATURA DEL ESTADO LIBRE Y SOBERANO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3967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45D2" w:rsidRDefault="00EC3D1B">
                            <w:pPr>
                              <w:pStyle w:val="Cuerpo"/>
                              <w:spacing w:before="20"/>
                              <w:ind w:left="20" w:right="17" w:firstLine="20"/>
                              <w:jc w:val="center"/>
                            </w:pPr>
                            <w:r>
                              <w:rPr>
                                <w:rStyle w:val="Ninguno"/>
                                <w:sz w:val="16"/>
                                <w:szCs w:val="16"/>
                                <w:lang w:val="de-DE"/>
                              </w:rPr>
                              <w:t>LXIII LEGISLATURA DEL ESTADO LIBRE Y SOBERANO</w:t>
                            </w:r>
                          </w:p>
                          <w:p w:rsidR="002445D2" w:rsidRDefault="00EC3D1B">
                            <w:pPr>
                              <w:pStyle w:val="Cuerpo"/>
                              <w:spacing w:before="1"/>
                              <w:ind w:left="18" w:right="17" w:firstLine="18"/>
                              <w:jc w:val="center"/>
                            </w:pPr>
                            <w:r>
                              <w:rPr>
                                <w:rStyle w:val="Ninguno"/>
                                <w:sz w:val="16"/>
                                <w:szCs w:val="16"/>
                              </w:rPr>
                              <w:t>DE YUCATAN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06.8pt;margin-top:94.6pt;width:121.0pt;height:31.2pt;z-index:-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  <w:spacing w:before="20"/>
                        <w:ind w:left="20" w:right="17" w:firstLine="20"/>
                        <w:jc w:val="center"/>
                      </w:pPr>
                      <w:r>
                        <w:rPr>
                          <w:rStyle w:val="Ninguno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16"/>
                          <w:szCs w:val="16"/>
                          <w:u w:color="000000"/>
                          <w:vertAlign w:val="baseline"/>
                          <w:rtl w:val="0"/>
                          <w:lang w:val="de-D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LXIII LEGISLATURA DEL ESTADO LIBRE Y SOBERANO</w:t>
                      </w:r>
                    </w:p>
                    <w:p>
                      <w:pPr>
                        <w:pStyle w:val="Cuerpo"/>
                        <w:spacing w:before="1"/>
                        <w:ind w:left="18" w:right="17" w:firstLine="18"/>
                        <w:jc w:val="center"/>
                      </w:pPr>
                      <w:r>
                        <w:rPr>
                          <w:rStyle w:val="Ninguno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16"/>
                          <w:szCs w:val="16"/>
                          <w:u w:color="000000"/>
                          <w:vertAlign w:val="baseli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DE YUCATAN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 w:rsidR="002445D2" w:rsidRDefault="002445D2">
      <w:pPr>
        <w:pStyle w:val="Cuerpo"/>
        <w:widowControl w:val="0"/>
        <w:rPr>
          <w:rStyle w:val="Ninguno"/>
          <w:rFonts w:ascii="Arial" w:eastAsia="Arial" w:hAnsi="Arial" w:cs="Arial"/>
          <w:sz w:val="22"/>
          <w:szCs w:val="22"/>
        </w:rPr>
      </w:pPr>
    </w:p>
    <w:p w:rsidR="002445D2" w:rsidRDefault="00EC3D1B">
      <w:pPr>
        <w:pStyle w:val="Cuerpo"/>
        <w:widowControl w:val="0"/>
        <w:ind w:left="5760"/>
        <w:jc w:val="both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</w:rPr>
        <w:t xml:space="preserve">ASUNTO: 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Iniciativa con Proyecto de Decreto por el que se adicionan  la Fracci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n III y IV del art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í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culo 324 del C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digo de Familia del Estado de Yucat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á</w:t>
      </w:r>
      <w:r>
        <w:rPr>
          <w:rStyle w:val="Ninguno"/>
          <w:rFonts w:ascii="Arial" w:hAnsi="Arial"/>
          <w:b/>
          <w:bCs/>
          <w:sz w:val="22"/>
          <w:szCs w:val="22"/>
        </w:rPr>
        <w:t>n.</w:t>
      </w:r>
    </w:p>
    <w:p w:rsidR="002445D2" w:rsidRDefault="00EC3D1B">
      <w:pPr>
        <w:pStyle w:val="Cuerpo"/>
        <w:widowControl w:val="0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  <w:lang w:val="de-DE"/>
        </w:rPr>
        <w:t>DIP. ERIK JOS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É RIHANI GONZÁ</w:t>
      </w:r>
      <w:r>
        <w:rPr>
          <w:rStyle w:val="Ninguno"/>
          <w:rFonts w:ascii="Arial" w:hAnsi="Arial"/>
          <w:b/>
          <w:bCs/>
          <w:sz w:val="22"/>
          <w:szCs w:val="22"/>
          <w:lang w:val="de-DE"/>
        </w:rPr>
        <w:t>LEZ.</w:t>
      </w:r>
    </w:p>
    <w:p w:rsidR="002445D2" w:rsidRDefault="00EC3D1B">
      <w:pPr>
        <w:pStyle w:val="Cuerpo"/>
        <w:widowControl w:val="0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  <w:lang w:val="de-DE"/>
        </w:rPr>
        <w:t xml:space="preserve">PRESIDENTE DE LA MESA DIRECTIVA </w:t>
      </w:r>
    </w:p>
    <w:p w:rsidR="002445D2" w:rsidRDefault="00EC3D1B">
      <w:pPr>
        <w:pStyle w:val="Cuerpo"/>
        <w:widowControl w:val="0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  <w:lang w:val="de-DE"/>
        </w:rPr>
        <w:t>DE LA LXIII LEGISLATURA DEL</w:t>
      </w:r>
    </w:p>
    <w:p w:rsidR="002445D2" w:rsidRDefault="00EC3D1B">
      <w:pPr>
        <w:pStyle w:val="Cuerpo"/>
        <w:widowControl w:val="0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  <w:lang w:val="pt-PT"/>
        </w:rPr>
        <w:t>H. CONGRESO DEL ESTADO DE YUCAT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Á</w:t>
      </w:r>
      <w:r>
        <w:rPr>
          <w:rStyle w:val="Ninguno"/>
          <w:rFonts w:ascii="Arial" w:hAnsi="Arial"/>
          <w:b/>
          <w:bCs/>
          <w:sz w:val="22"/>
          <w:szCs w:val="22"/>
        </w:rPr>
        <w:t>N.</w:t>
      </w:r>
    </w:p>
    <w:p w:rsidR="002445D2" w:rsidRDefault="00EC3D1B">
      <w:pPr>
        <w:pStyle w:val="Cuerpo"/>
        <w:widowControl w:val="0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  <w:lang w:val="de-DE"/>
        </w:rPr>
        <w:t>PRESENTE.</w:t>
      </w:r>
    </w:p>
    <w:p w:rsidR="002445D2" w:rsidRDefault="002445D2">
      <w:pPr>
        <w:pStyle w:val="Cuerpo"/>
        <w:widowControl w:val="0"/>
        <w:rPr>
          <w:rStyle w:val="Ninguno"/>
          <w:rFonts w:ascii="Arial" w:eastAsia="Arial" w:hAnsi="Arial" w:cs="Arial"/>
          <w:b/>
          <w:bCs/>
          <w:sz w:val="22"/>
          <w:szCs w:val="22"/>
        </w:rPr>
      </w:pPr>
    </w:p>
    <w:p w:rsidR="002445D2" w:rsidRDefault="002445D2">
      <w:pPr>
        <w:pStyle w:val="Cuerpo"/>
        <w:widowControl w:val="0"/>
        <w:rPr>
          <w:rStyle w:val="Ninguno"/>
          <w:rFonts w:ascii="Arial" w:eastAsia="Arial" w:hAnsi="Arial" w:cs="Arial"/>
          <w:sz w:val="22"/>
          <w:szCs w:val="22"/>
        </w:rPr>
      </w:pPr>
    </w:p>
    <w:p w:rsidR="002445D2" w:rsidRDefault="00EC3D1B">
      <w:pPr>
        <w:pStyle w:val="Cuerpo"/>
        <w:widowControl w:val="0"/>
        <w:jc w:val="right"/>
        <w:rPr>
          <w:rStyle w:val="Ninguno"/>
          <w:rFonts w:ascii="Arial" w:eastAsia="Arial" w:hAnsi="Arial" w:cs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</w:rPr>
        <w:t>M</w:t>
      </w:r>
      <w:r w:rsidRPr="00BB7CD0">
        <w:rPr>
          <w:rStyle w:val="Ninguno"/>
          <w:rFonts w:ascii="Arial" w:hAnsi="Arial"/>
          <w:sz w:val="22"/>
          <w:szCs w:val="22"/>
        </w:rPr>
        <w:t>é</w:t>
      </w:r>
      <w:r>
        <w:rPr>
          <w:rStyle w:val="Ninguno"/>
          <w:rFonts w:ascii="Arial" w:hAnsi="Arial"/>
          <w:sz w:val="22"/>
          <w:szCs w:val="22"/>
        </w:rPr>
        <w:t>rida, Yucat</w:t>
      </w:r>
      <w:r w:rsidRPr="00BB7CD0">
        <w:rPr>
          <w:rStyle w:val="Ninguno"/>
          <w:rFonts w:ascii="Arial" w:hAnsi="Arial"/>
          <w:sz w:val="22"/>
          <w:szCs w:val="22"/>
        </w:rPr>
        <w:t>á</w:t>
      </w:r>
      <w:r>
        <w:rPr>
          <w:rStyle w:val="Ninguno"/>
          <w:rFonts w:ascii="Arial" w:hAnsi="Arial"/>
          <w:sz w:val="22"/>
          <w:szCs w:val="22"/>
          <w:lang w:val="es-ES_tradnl"/>
        </w:rPr>
        <w:t>n a 17 de mayo de 2023.</w:t>
      </w:r>
    </w:p>
    <w:p w:rsidR="002445D2" w:rsidRDefault="002445D2">
      <w:pPr>
        <w:pStyle w:val="Cuerpo"/>
        <w:widowControl w:val="0"/>
        <w:rPr>
          <w:rStyle w:val="Ninguno"/>
          <w:rFonts w:ascii="Arial" w:eastAsia="Arial" w:hAnsi="Arial" w:cs="Arial"/>
          <w:sz w:val="22"/>
          <w:szCs w:val="22"/>
        </w:rPr>
      </w:pPr>
    </w:p>
    <w:p w:rsidR="002445D2" w:rsidRDefault="00E26F24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sz w:val="22"/>
          <w:szCs w:val="22"/>
        </w:rPr>
      </w:pPr>
      <w:bookmarkStart w:id="0" w:name="_gjdgxs"/>
      <w:bookmarkEnd w:id="0"/>
      <w:r w:rsidRPr="00E26F24">
        <w:rPr>
          <w:rStyle w:val="Ninguno"/>
          <w:rFonts w:ascii="Arial" w:hAnsi="Arial"/>
          <w:sz w:val="22"/>
          <w:szCs w:val="22"/>
        </w:rPr>
        <w:t xml:space="preserve">La suscrita diputada Rubí Argelia Be Chan, </w:t>
      </w:r>
      <w:r w:rsidR="00EC3D1B">
        <w:rPr>
          <w:rStyle w:val="Ninguno"/>
          <w:rFonts w:ascii="Arial" w:hAnsi="Arial"/>
          <w:sz w:val="22"/>
          <w:szCs w:val="22"/>
          <w:lang w:val="es-ES_tradnl"/>
        </w:rPr>
        <w:t>integrante de la fracci</w:t>
      </w:r>
      <w:r w:rsidR="00EC3D1B" w:rsidRPr="00BB7CD0">
        <w:rPr>
          <w:rStyle w:val="Ninguno"/>
          <w:rFonts w:ascii="Arial" w:hAnsi="Arial"/>
          <w:sz w:val="22"/>
          <w:szCs w:val="22"/>
        </w:rPr>
        <w:t>ó</w:t>
      </w:r>
      <w:r w:rsidR="00EC3D1B">
        <w:rPr>
          <w:rStyle w:val="Ninguno"/>
          <w:rFonts w:ascii="Arial" w:hAnsi="Arial"/>
          <w:sz w:val="22"/>
          <w:szCs w:val="22"/>
          <w:lang w:val="es-ES_tradnl"/>
        </w:rPr>
        <w:t>n legislativa de MORENA, de esta LXIII Legislatura, con fundamento en lo establecido en los art</w:t>
      </w:r>
      <w:r w:rsidR="00EC3D1B" w:rsidRPr="00BB7CD0">
        <w:rPr>
          <w:rStyle w:val="Ninguno"/>
          <w:rFonts w:ascii="Arial" w:hAnsi="Arial"/>
          <w:sz w:val="22"/>
          <w:szCs w:val="22"/>
        </w:rPr>
        <w:t>í</w:t>
      </w:r>
      <w:r w:rsidR="00EC3D1B">
        <w:rPr>
          <w:rStyle w:val="Ninguno"/>
          <w:rFonts w:ascii="Arial" w:hAnsi="Arial"/>
          <w:sz w:val="22"/>
          <w:szCs w:val="22"/>
          <w:lang w:val="es-ES_tradnl"/>
        </w:rPr>
        <w:t>culos 35 fracci</w:t>
      </w:r>
      <w:r w:rsidR="00EC3D1B" w:rsidRPr="00BB7CD0">
        <w:rPr>
          <w:rStyle w:val="Ninguno"/>
          <w:rFonts w:ascii="Arial" w:hAnsi="Arial"/>
          <w:sz w:val="22"/>
          <w:szCs w:val="22"/>
        </w:rPr>
        <w:t>ó</w:t>
      </w:r>
      <w:r w:rsidR="00EC3D1B">
        <w:rPr>
          <w:rStyle w:val="Ninguno"/>
          <w:rFonts w:ascii="Arial" w:hAnsi="Arial"/>
          <w:sz w:val="22"/>
          <w:szCs w:val="22"/>
          <w:lang w:val="es-ES_tradnl"/>
        </w:rPr>
        <w:t>n I de la Constituci</w:t>
      </w:r>
      <w:r w:rsidR="00EC3D1B" w:rsidRPr="00BB7CD0">
        <w:rPr>
          <w:rStyle w:val="Ninguno"/>
          <w:rFonts w:ascii="Arial" w:hAnsi="Arial"/>
          <w:sz w:val="22"/>
          <w:szCs w:val="22"/>
        </w:rPr>
        <w:t>ó</w:t>
      </w:r>
      <w:r w:rsidR="00EC3D1B">
        <w:rPr>
          <w:rStyle w:val="Ninguno"/>
          <w:rFonts w:ascii="Arial" w:hAnsi="Arial"/>
          <w:sz w:val="22"/>
          <w:szCs w:val="22"/>
        </w:rPr>
        <w:t>n Pol</w:t>
      </w:r>
      <w:r w:rsidR="00EC3D1B" w:rsidRPr="00BB7CD0">
        <w:rPr>
          <w:rStyle w:val="Ninguno"/>
          <w:rFonts w:ascii="Arial" w:hAnsi="Arial"/>
          <w:sz w:val="22"/>
          <w:szCs w:val="22"/>
        </w:rPr>
        <w:t>í</w:t>
      </w:r>
      <w:r w:rsidR="00EC3D1B">
        <w:rPr>
          <w:rStyle w:val="Ninguno"/>
          <w:rFonts w:ascii="Arial" w:hAnsi="Arial"/>
          <w:sz w:val="22"/>
          <w:szCs w:val="22"/>
          <w:lang w:val="es-ES_tradnl"/>
        </w:rPr>
        <w:t>tica, 16 y 22 fracci</w:t>
      </w:r>
      <w:r w:rsidR="00EC3D1B" w:rsidRPr="00BB7CD0">
        <w:rPr>
          <w:rStyle w:val="Ninguno"/>
          <w:rFonts w:ascii="Arial" w:hAnsi="Arial"/>
          <w:sz w:val="22"/>
          <w:szCs w:val="22"/>
        </w:rPr>
        <w:t>ó</w:t>
      </w:r>
      <w:r w:rsidR="00EC3D1B">
        <w:rPr>
          <w:rStyle w:val="Ninguno"/>
          <w:rFonts w:ascii="Arial" w:hAnsi="Arial"/>
          <w:sz w:val="22"/>
          <w:szCs w:val="22"/>
          <w:lang w:val="es-ES_tradnl"/>
        </w:rPr>
        <w:t>n VI de la Ley de Gobierno del Poder Legislativo, as</w:t>
      </w:r>
      <w:r w:rsidR="00EC3D1B" w:rsidRPr="00BB7CD0">
        <w:rPr>
          <w:rStyle w:val="Ninguno"/>
          <w:rFonts w:ascii="Arial" w:hAnsi="Arial"/>
          <w:sz w:val="22"/>
          <w:szCs w:val="22"/>
        </w:rPr>
        <w:t xml:space="preserve">í </w:t>
      </w:r>
      <w:r w:rsidR="00EC3D1B">
        <w:rPr>
          <w:rStyle w:val="Ninguno"/>
          <w:rFonts w:ascii="Arial" w:hAnsi="Arial"/>
          <w:sz w:val="22"/>
          <w:szCs w:val="22"/>
          <w:lang w:val="es-ES_tradnl"/>
        </w:rPr>
        <w:t>como 68 y 69 del Reglamento de la Ley de Gobierno del Poder Legislativo, todos los ordenamientos del Estado de Yucat</w:t>
      </w:r>
      <w:r w:rsidR="00EC3D1B" w:rsidRPr="00BB7CD0">
        <w:rPr>
          <w:rStyle w:val="Ninguno"/>
          <w:rFonts w:ascii="Arial" w:hAnsi="Arial"/>
          <w:sz w:val="22"/>
          <w:szCs w:val="22"/>
        </w:rPr>
        <w:t>á</w:t>
      </w:r>
      <w:r w:rsidR="00EC3D1B">
        <w:rPr>
          <w:rStyle w:val="Ninguno"/>
          <w:rFonts w:ascii="Arial" w:hAnsi="Arial"/>
          <w:sz w:val="22"/>
          <w:szCs w:val="22"/>
          <w:lang w:val="pt-PT"/>
        </w:rPr>
        <w:t>nn, me permito presentar a consideraci</w:t>
      </w:r>
      <w:r w:rsidR="00EC3D1B" w:rsidRPr="00BB7CD0">
        <w:rPr>
          <w:rStyle w:val="Ninguno"/>
          <w:rFonts w:ascii="Arial" w:hAnsi="Arial"/>
          <w:sz w:val="22"/>
          <w:szCs w:val="22"/>
        </w:rPr>
        <w:t>ó</w:t>
      </w:r>
      <w:r w:rsidR="00EC3D1B">
        <w:rPr>
          <w:rStyle w:val="Ninguno"/>
          <w:rFonts w:ascii="Arial" w:hAnsi="Arial"/>
          <w:sz w:val="22"/>
          <w:szCs w:val="22"/>
          <w:lang w:val="es-ES_tradnl"/>
        </w:rPr>
        <w:t xml:space="preserve">n de esta honorable </w:t>
      </w:r>
      <w:proofErr w:type="spellStart"/>
      <w:r w:rsidR="00EC3D1B">
        <w:rPr>
          <w:rStyle w:val="Ninguno"/>
          <w:rFonts w:ascii="Arial" w:hAnsi="Arial"/>
          <w:sz w:val="22"/>
          <w:szCs w:val="22"/>
          <w:lang w:val="es-ES_tradnl"/>
        </w:rPr>
        <w:t>soberan</w:t>
      </w:r>
      <w:proofErr w:type="spellEnd"/>
      <w:r w:rsidR="00EC3D1B" w:rsidRPr="00BB7CD0">
        <w:rPr>
          <w:rStyle w:val="Ninguno"/>
          <w:rFonts w:ascii="Arial" w:hAnsi="Arial"/>
          <w:sz w:val="22"/>
          <w:szCs w:val="22"/>
        </w:rPr>
        <w:t>í</w:t>
      </w:r>
      <w:r w:rsidR="00EC3D1B">
        <w:rPr>
          <w:rStyle w:val="Ninguno"/>
          <w:rFonts w:ascii="Arial" w:hAnsi="Arial"/>
          <w:sz w:val="22"/>
          <w:szCs w:val="22"/>
          <w:lang w:val="es-ES_tradnl"/>
        </w:rPr>
        <w:t>a, la siguiente</w:t>
      </w:r>
      <w:r w:rsidR="00EC3D1B">
        <w:rPr>
          <w:rStyle w:val="Ninguno"/>
          <w:rFonts w:ascii="Tahoma" w:hAnsi="Tahoma"/>
          <w:sz w:val="22"/>
          <w:szCs w:val="22"/>
          <w:lang w:val="it-IT"/>
        </w:rPr>
        <w:t xml:space="preserve"> Iniciativa con </w:t>
      </w:r>
      <w:r w:rsidR="00EC3D1B">
        <w:rPr>
          <w:rStyle w:val="Ninguno"/>
          <w:rFonts w:ascii="Tahoma" w:hAnsi="Tahoma"/>
          <w:b/>
          <w:bCs/>
          <w:sz w:val="22"/>
          <w:szCs w:val="22"/>
          <w:lang w:val="es-ES_tradnl"/>
        </w:rPr>
        <w:t>Proyecto de Decreto por el que se adiciona una Fracci</w:t>
      </w:r>
      <w:r w:rsidR="00EC3D1B" w:rsidRPr="00BB7CD0">
        <w:rPr>
          <w:rStyle w:val="Ninguno"/>
          <w:rFonts w:ascii="Tahoma" w:hAnsi="Tahoma"/>
          <w:b/>
          <w:bCs/>
          <w:sz w:val="22"/>
          <w:szCs w:val="22"/>
        </w:rPr>
        <w:t>ó</w:t>
      </w:r>
      <w:r w:rsidR="00EC3D1B">
        <w:rPr>
          <w:rStyle w:val="Ninguno"/>
          <w:rFonts w:ascii="Tahoma" w:hAnsi="Tahoma"/>
          <w:b/>
          <w:bCs/>
          <w:sz w:val="22"/>
          <w:szCs w:val="22"/>
          <w:lang w:val="es-ES_tradnl"/>
        </w:rPr>
        <w:t>n del at</w:t>
      </w:r>
      <w:r w:rsidR="00EC3D1B" w:rsidRPr="00BB7CD0">
        <w:rPr>
          <w:rStyle w:val="Ninguno"/>
          <w:rFonts w:ascii="Tahoma" w:hAnsi="Tahoma"/>
          <w:b/>
          <w:bCs/>
          <w:sz w:val="22"/>
          <w:szCs w:val="22"/>
        </w:rPr>
        <w:t>í</w:t>
      </w:r>
      <w:r w:rsidR="00EC3D1B">
        <w:rPr>
          <w:rStyle w:val="Ninguno"/>
          <w:rFonts w:ascii="Tahoma" w:hAnsi="Tahoma"/>
          <w:b/>
          <w:bCs/>
          <w:sz w:val="22"/>
          <w:szCs w:val="22"/>
          <w:lang w:val="es-ES_tradnl"/>
        </w:rPr>
        <w:t>culo 324 del C</w:t>
      </w:r>
      <w:r w:rsidR="00EC3D1B" w:rsidRPr="00BB7CD0">
        <w:rPr>
          <w:rStyle w:val="Ninguno"/>
          <w:rFonts w:ascii="Tahoma" w:hAnsi="Tahoma"/>
          <w:b/>
          <w:bCs/>
          <w:sz w:val="22"/>
          <w:szCs w:val="22"/>
        </w:rPr>
        <w:t>ó</w:t>
      </w:r>
      <w:r w:rsidR="00EC3D1B">
        <w:rPr>
          <w:rStyle w:val="Ninguno"/>
          <w:rFonts w:ascii="Tahoma" w:hAnsi="Tahoma"/>
          <w:b/>
          <w:bCs/>
          <w:sz w:val="22"/>
          <w:szCs w:val="22"/>
          <w:lang w:val="es-ES_tradnl"/>
        </w:rPr>
        <w:t>digo de Familia del Estado de Yucat</w:t>
      </w:r>
      <w:r w:rsidR="00EC3D1B" w:rsidRPr="00BB7CD0">
        <w:rPr>
          <w:rStyle w:val="Ninguno"/>
          <w:rFonts w:ascii="Tahoma" w:hAnsi="Tahoma"/>
          <w:b/>
          <w:bCs/>
          <w:sz w:val="22"/>
          <w:szCs w:val="22"/>
        </w:rPr>
        <w:t>á</w:t>
      </w:r>
      <w:r w:rsidR="00EC3D1B">
        <w:rPr>
          <w:rStyle w:val="Ninguno"/>
          <w:rFonts w:ascii="Tahoma" w:hAnsi="Tahoma"/>
          <w:b/>
          <w:bCs/>
          <w:sz w:val="22"/>
          <w:szCs w:val="22"/>
        </w:rPr>
        <w:t>n,</w:t>
      </w:r>
      <w:r w:rsidR="00EC3D1B">
        <w:rPr>
          <w:rStyle w:val="Ninguno"/>
          <w:rFonts w:ascii="Arial" w:hAnsi="Arial"/>
          <w:sz w:val="22"/>
          <w:szCs w:val="22"/>
          <w:lang w:val="es-ES_tradnl"/>
        </w:rPr>
        <w:t xml:space="preserve">  al tenor de la siguiente:</w:t>
      </w:r>
    </w:p>
    <w:p w:rsidR="002445D2" w:rsidRDefault="002445D2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sz w:val="22"/>
          <w:szCs w:val="22"/>
        </w:rPr>
      </w:pPr>
    </w:p>
    <w:p w:rsidR="002445D2" w:rsidRDefault="00EC3D1B">
      <w:pPr>
        <w:pStyle w:val="Cuerpo"/>
        <w:widowControl w:val="0"/>
        <w:spacing w:line="360" w:lineRule="auto"/>
        <w:jc w:val="center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</w:rPr>
        <w:t>EXPOSICI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  <w:lang w:val="de-DE"/>
        </w:rPr>
        <w:t>N DE MOTIVOS</w:t>
      </w:r>
    </w:p>
    <w:p w:rsidR="002445D2" w:rsidRDefault="00EC3D1B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sz w:val="22"/>
          <w:szCs w:val="22"/>
        </w:rPr>
      </w:pPr>
      <w:r>
        <w:rPr>
          <w:rStyle w:val="Ninguno"/>
          <w:rFonts w:ascii="Arial" w:eastAsia="Arial" w:hAnsi="Arial" w:cs="Arial"/>
          <w:sz w:val="22"/>
          <w:szCs w:val="22"/>
        </w:rPr>
        <w:tab/>
      </w:r>
    </w:p>
    <w:p w:rsidR="002445D2" w:rsidRDefault="00EC3D1B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eastAsia="Arial" w:hAnsi="Arial" w:cs="Arial"/>
          <w:sz w:val="22"/>
          <w:szCs w:val="22"/>
        </w:rPr>
        <w:tab/>
      </w:r>
      <w:r>
        <w:rPr>
          <w:rStyle w:val="Ninguno"/>
          <w:rFonts w:ascii="Arial" w:hAnsi="Arial"/>
          <w:sz w:val="22"/>
          <w:szCs w:val="22"/>
          <w:lang w:val="es-ES_tradnl"/>
        </w:rPr>
        <w:t>Nuestra Constituci</w:t>
      </w:r>
      <w:r w:rsidRPr="00BB7CD0">
        <w:rPr>
          <w:rStyle w:val="Ninguno"/>
          <w:rFonts w:ascii="Arial" w:hAnsi="Arial"/>
          <w:sz w:val="22"/>
          <w:szCs w:val="22"/>
        </w:rPr>
        <w:t>ó</w:t>
      </w:r>
      <w:r>
        <w:rPr>
          <w:rStyle w:val="Ninguno"/>
          <w:rFonts w:ascii="Arial" w:hAnsi="Arial"/>
          <w:sz w:val="22"/>
          <w:szCs w:val="22"/>
          <w:lang w:val="es-ES_tradnl"/>
        </w:rPr>
        <w:t>n establece en su art</w:t>
      </w:r>
      <w:r w:rsidRPr="00BB7CD0">
        <w:rPr>
          <w:rStyle w:val="Ninguno"/>
          <w:rFonts w:ascii="Arial" w:hAnsi="Arial"/>
          <w:sz w:val="22"/>
          <w:szCs w:val="22"/>
        </w:rPr>
        <w:t>í</w:t>
      </w:r>
      <w:r>
        <w:rPr>
          <w:rStyle w:val="Ninguno"/>
          <w:rFonts w:ascii="Arial" w:hAnsi="Arial"/>
          <w:sz w:val="22"/>
          <w:szCs w:val="22"/>
          <w:lang w:val="pt-PT"/>
        </w:rPr>
        <w:t>culo 1</w:t>
      </w:r>
      <w:r w:rsidRPr="00BB7CD0">
        <w:rPr>
          <w:rStyle w:val="Ninguno"/>
          <w:rFonts w:ascii="Arial" w:hAnsi="Arial"/>
          <w:sz w:val="22"/>
          <w:szCs w:val="22"/>
        </w:rPr>
        <w:t>º</w:t>
      </w:r>
      <w:r>
        <w:rPr>
          <w:rStyle w:val="Ninguno"/>
          <w:rFonts w:ascii="Arial" w:hAnsi="Arial"/>
          <w:sz w:val="22"/>
          <w:szCs w:val="22"/>
          <w:lang w:val="es-ES_tradnl"/>
        </w:rPr>
        <w:t>. En su segundo p</w:t>
      </w:r>
      <w:r w:rsidRPr="00BB7CD0">
        <w:rPr>
          <w:rStyle w:val="Ninguno"/>
          <w:rFonts w:ascii="Arial" w:hAnsi="Arial"/>
          <w:sz w:val="22"/>
          <w:szCs w:val="22"/>
        </w:rPr>
        <w:t>á</w:t>
      </w:r>
      <w:r>
        <w:rPr>
          <w:rStyle w:val="Ninguno"/>
          <w:rFonts w:ascii="Arial" w:hAnsi="Arial"/>
          <w:sz w:val="22"/>
          <w:szCs w:val="22"/>
        </w:rPr>
        <w:t xml:space="preserve">rrafo 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“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Todas las autoridades, en el 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á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mbito de sus competencias, tienen la obligaci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n de promover, respetar, proteger y garantizar los derechos humanos de conformidad con los principios de universalidad, interdependencia, indivisibilidad y progresividad. En consecuencia, el Estado deber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 xml:space="preserve">á 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prevenir, investigar, sancionar y reparar las violaciones a los derechos humanos, en los t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é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rminos que establezca la ley.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 xml:space="preserve">” </w:t>
      </w:r>
    </w:p>
    <w:p w:rsidR="002445D2" w:rsidRDefault="00EC3D1B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eastAsia="Arial" w:hAnsi="Arial" w:cs="Arial"/>
          <w:sz w:val="22"/>
          <w:szCs w:val="22"/>
        </w:rPr>
        <w:tab/>
        <w:t>As</w:t>
      </w:r>
      <w:r w:rsidRPr="00BB7CD0">
        <w:rPr>
          <w:rStyle w:val="Ninguno"/>
          <w:rFonts w:ascii="Arial" w:hAnsi="Arial"/>
          <w:sz w:val="22"/>
          <w:szCs w:val="22"/>
        </w:rPr>
        <w:t xml:space="preserve">í </w:t>
      </w:r>
      <w:r>
        <w:rPr>
          <w:rStyle w:val="Ninguno"/>
          <w:rFonts w:ascii="Arial" w:hAnsi="Arial"/>
          <w:sz w:val="22"/>
          <w:szCs w:val="22"/>
          <w:lang w:val="es-ES_tradnl"/>
        </w:rPr>
        <w:t xml:space="preserve">mismo, en la </w:t>
      </w:r>
      <w:r>
        <w:rPr>
          <w:rStyle w:val="Ninguno"/>
          <w:rFonts w:ascii="Arial" w:hAnsi="Arial"/>
          <w:sz w:val="22"/>
          <w:szCs w:val="22"/>
          <w:lang w:val="pt-PT"/>
        </w:rPr>
        <w:t>Constituci</w:t>
      </w:r>
      <w:r w:rsidRPr="00BB7CD0">
        <w:rPr>
          <w:rStyle w:val="Ninguno"/>
          <w:rFonts w:ascii="Arial" w:hAnsi="Arial"/>
          <w:sz w:val="22"/>
          <w:szCs w:val="22"/>
        </w:rPr>
        <w:t>ó</w:t>
      </w:r>
      <w:r>
        <w:rPr>
          <w:rStyle w:val="Ninguno"/>
          <w:rFonts w:ascii="Arial" w:hAnsi="Arial"/>
          <w:sz w:val="22"/>
          <w:szCs w:val="22"/>
        </w:rPr>
        <w:t xml:space="preserve">n </w:t>
      </w:r>
      <w:r>
        <w:rPr>
          <w:rStyle w:val="Ninguno"/>
          <w:rFonts w:ascii="Arial" w:hAnsi="Arial"/>
          <w:sz w:val="22"/>
          <w:szCs w:val="22"/>
          <w:lang w:val="es-ES_tradnl"/>
        </w:rPr>
        <w:t>Política del Estado de Yucatán, en su fracci</w:t>
      </w:r>
      <w:r w:rsidRPr="00BB7CD0">
        <w:rPr>
          <w:rStyle w:val="Ninguno"/>
          <w:rFonts w:ascii="Arial" w:hAnsi="Arial"/>
          <w:sz w:val="22"/>
          <w:szCs w:val="22"/>
        </w:rPr>
        <w:t>ó</w:t>
      </w:r>
      <w:r>
        <w:rPr>
          <w:rStyle w:val="Ninguno"/>
          <w:rFonts w:ascii="Arial" w:hAnsi="Arial"/>
          <w:sz w:val="22"/>
          <w:szCs w:val="22"/>
          <w:lang w:val="es-ES_tradnl"/>
        </w:rPr>
        <w:t>n IV establece:</w:t>
      </w:r>
      <w:r>
        <w:rPr>
          <w:rStyle w:val="Ninguno"/>
          <w:rFonts w:ascii="Arial" w:hAnsi="Arial"/>
          <w:sz w:val="22"/>
          <w:szCs w:val="22"/>
        </w:rPr>
        <w:t xml:space="preserve"> 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“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Las ni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ñ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as, ni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ñ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os y adolescentes son sujetos de pleno derecho. Todas las 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lastRenderedPageBreak/>
        <w:t>instituciones p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ú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blicas del Estado garantizar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á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n la vigencia y aplicaci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n de las prerrogativas que la Constituci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</w:rPr>
        <w:t>n Pol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í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tica de los Estados Unidos Mexicanos, la Convenci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n sobre los Derechos del Ni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ñ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o, esta Constituci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n y dem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á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s normatividad en la materia, otorgan a las ni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ñ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as, ni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ñ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os y adolescentes.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”</w:t>
      </w:r>
    </w:p>
    <w:p w:rsidR="002445D2" w:rsidRDefault="00EC3D1B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eastAsia="Arial" w:hAnsi="Arial" w:cs="Arial"/>
          <w:sz w:val="22"/>
          <w:szCs w:val="22"/>
          <w:lang w:val="es-ES_tradnl"/>
        </w:rPr>
        <w:tab/>
        <w:t xml:space="preserve">En la 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Ley de los Derechos de Ni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ñ</w:t>
      </w:r>
      <w:r>
        <w:rPr>
          <w:rStyle w:val="Ninguno"/>
          <w:rFonts w:ascii="Arial" w:hAnsi="Arial"/>
          <w:b/>
          <w:bCs/>
          <w:sz w:val="22"/>
          <w:szCs w:val="22"/>
          <w:lang w:val="nl-NL"/>
        </w:rPr>
        <w:t>as, Ni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ñ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os y Adolescentes del Estado de Yucat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á</w:t>
      </w:r>
      <w:r>
        <w:rPr>
          <w:rStyle w:val="Ninguno"/>
          <w:rFonts w:ascii="Arial" w:hAnsi="Arial"/>
          <w:b/>
          <w:bCs/>
          <w:sz w:val="22"/>
          <w:szCs w:val="22"/>
        </w:rPr>
        <w:t>n</w:t>
      </w:r>
      <w:r>
        <w:rPr>
          <w:rStyle w:val="Ninguno"/>
          <w:rFonts w:ascii="Arial" w:hAnsi="Arial"/>
          <w:sz w:val="22"/>
          <w:szCs w:val="22"/>
          <w:lang w:val="es-ES_tradnl"/>
        </w:rPr>
        <w:t>, establece en su art</w:t>
      </w:r>
      <w:r w:rsidRPr="00BB7CD0">
        <w:rPr>
          <w:rStyle w:val="Ninguno"/>
          <w:rFonts w:ascii="Arial" w:hAnsi="Arial"/>
          <w:sz w:val="22"/>
          <w:szCs w:val="22"/>
        </w:rPr>
        <w:t>í</w:t>
      </w:r>
      <w:r>
        <w:rPr>
          <w:rStyle w:val="Ninguno"/>
          <w:rFonts w:ascii="Arial" w:hAnsi="Arial"/>
          <w:sz w:val="22"/>
          <w:szCs w:val="22"/>
          <w:lang w:val="pt-PT"/>
        </w:rPr>
        <w:t>culo 8</w:t>
      </w:r>
      <w:r w:rsidRPr="00BB7CD0">
        <w:rPr>
          <w:rStyle w:val="Ninguno"/>
          <w:rFonts w:ascii="Arial" w:hAnsi="Arial"/>
          <w:sz w:val="22"/>
          <w:szCs w:val="22"/>
        </w:rPr>
        <w:t>º</w:t>
      </w:r>
      <w:r>
        <w:rPr>
          <w:rStyle w:val="Ninguno"/>
          <w:rFonts w:ascii="Arial" w:hAnsi="Arial"/>
          <w:sz w:val="22"/>
          <w:szCs w:val="22"/>
        </w:rPr>
        <w:t>. P</w:t>
      </w:r>
      <w:r w:rsidRPr="00BB7CD0">
        <w:rPr>
          <w:rStyle w:val="Ninguno"/>
          <w:rFonts w:ascii="Arial" w:hAnsi="Arial"/>
          <w:sz w:val="22"/>
          <w:szCs w:val="22"/>
        </w:rPr>
        <w:t>á</w:t>
      </w:r>
      <w:r>
        <w:rPr>
          <w:rStyle w:val="Ninguno"/>
          <w:rFonts w:ascii="Arial" w:hAnsi="Arial"/>
          <w:sz w:val="22"/>
          <w:szCs w:val="22"/>
        </w:rPr>
        <w:t xml:space="preserve">rrafo Tercero 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“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Es deber de los padres o responsables, representantes, tutores, guardadores, educadores, del Estado y, en general, de toda persona encargada de la guarda, crianza, vigilancia y tratamiento de ni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ñ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as, ni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ñ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os y adolescentes, o que por cualquier circunstancia se encuentre en contacto con ellos en sus distintos 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á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mbitos, familiar, educativo, de ocio y recreaci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n, salud y penal, velar por la integridad f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í</w:t>
      </w:r>
      <w:r>
        <w:rPr>
          <w:rStyle w:val="Ninguno"/>
          <w:rFonts w:ascii="Arial" w:hAnsi="Arial"/>
          <w:b/>
          <w:bCs/>
          <w:sz w:val="22"/>
          <w:szCs w:val="22"/>
          <w:lang w:val="it-IT"/>
        </w:rPr>
        <w:t>sica, ps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í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quica, emocional y moral, la dignidad y la seguridad de ni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ñ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as, ni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ñ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os y adolescentes, salvaguard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á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ndolos de cualquier situaci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n que pudiera lesionar sus derechos.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”</w:t>
      </w:r>
    </w:p>
    <w:p w:rsidR="002445D2" w:rsidRDefault="00EC3D1B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sz w:val="22"/>
          <w:szCs w:val="22"/>
        </w:rPr>
      </w:pPr>
      <w:r>
        <w:rPr>
          <w:rStyle w:val="Ninguno"/>
          <w:rFonts w:ascii="Arial" w:eastAsia="Arial" w:hAnsi="Arial" w:cs="Arial"/>
          <w:sz w:val="22"/>
          <w:szCs w:val="22"/>
          <w:lang w:val="es-ES_tradnl"/>
        </w:rPr>
        <w:tab/>
        <w:t>La Convenci</w:t>
      </w:r>
      <w:r w:rsidRPr="00BB7CD0">
        <w:rPr>
          <w:rStyle w:val="Ninguno"/>
          <w:rFonts w:ascii="Arial" w:hAnsi="Arial"/>
          <w:sz w:val="22"/>
          <w:szCs w:val="22"/>
        </w:rPr>
        <w:t>ó</w:t>
      </w:r>
      <w:r>
        <w:rPr>
          <w:rStyle w:val="Ninguno"/>
          <w:rFonts w:ascii="Arial" w:hAnsi="Arial"/>
          <w:sz w:val="22"/>
          <w:szCs w:val="22"/>
          <w:lang w:val="es-ES_tradnl"/>
        </w:rPr>
        <w:t>n Americana sobre los Derechos Humanos (Pacto de San Jos</w:t>
      </w:r>
      <w:r w:rsidRPr="00BB7CD0">
        <w:rPr>
          <w:rStyle w:val="Ninguno"/>
          <w:rFonts w:ascii="Arial" w:hAnsi="Arial"/>
          <w:sz w:val="22"/>
          <w:szCs w:val="22"/>
        </w:rPr>
        <w:t>é</w:t>
      </w:r>
      <w:r>
        <w:rPr>
          <w:rStyle w:val="Ninguno"/>
          <w:rFonts w:ascii="Arial" w:hAnsi="Arial"/>
          <w:sz w:val="22"/>
          <w:szCs w:val="22"/>
          <w:lang w:val="es-ES_tradnl"/>
        </w:rPr>
        <w:t>) establece en su Art</w:t>
      </w:r>
      <w:r w:rsidRPr="00BB7CD0">
        <w:rPr>
          <w:rStyle w:val="Ninguno"/>
          <w:rFonts w:ascii="Arial" w:hAnsi="Arial"/>
          <w:sz w:val="22"/>
          <w:szCs w:val="22"/>
        </w:rPr>
        <w:t>í</w:t>
      </w:r>
      <w:r>
        <w:rPr>
          <w:rStyle w:val="Ninguno"/>
          <w:rFonts w:ascii="Arial" w:hAnsi="Arial"/>
          <w:sz w:val="22"/>
          <w:szCs w:val="22"/>
          <w:lang w:val="es-ES_tradnl"/>
        </w:rPr>
        <w:t>culo 19. Derechos del Ni</w:t>
      </w:r>
      <w:r w:rsidRPr="00BB7CD0">
        <w:rPr>
          <w:rStyle w:val="Ninguno"/>
          <w:rFonts w:ascii="Arial" w:hAnsi="Arial"/>
          <w:sz w:val="22"/>
          <w:szCs w:val="22"/>
        </w:rPr>
        <w:t>ñ</w:t>
      </w:r>
      <w:r>
        <w:rPr>
          <w:rStyle w:val="Ninguno"/>
          <w:rFonts w:ascii="Arial" w:hAnsi="Arial"/>
          <w:sz w:val="22"/>
          <w:szCs w:val="22"/>
          <w:lang w:val="it-IT"/>
        </w:rPr>
        <w:t xml:space="preserve">o.- 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“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Todo ni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ñ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o tiene derecho a las medidas de protecci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n que su condici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n de menor requieren por parte de su familia, de la sociedad y del Estado.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 xml:space="preserve">”  </w:t>
      </w:r>
      <w:r>
        <w:rPr>
          <w:rStyle w:val="Ninguno"/>
          <w:rFonts w:ascii="Arial" w:hAnsi="Arial"/>
          <w:sz w:val="22"/>
          <w:szCs w:val="22"/>
        </w:rPr>
        <w:t xml:space="preserve"> </w:t>
      </w:r>
    </w:p>
    <w:p w:rsidR="002445D2" w:rsidRDefault="00EC3D1B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sz w:val="22"/>
          <w:szCs w:val="22"/>
        </w:rPr>
      </w:pPr>
      <w:r>
        <w:rPr>
          <w:rStyle w:val="Ninguno"/>
          <w:rFonts w:ascii="Arial" w:eastAsia="Arial" w:hAnsi="Arial" w:cs="Arial"/>
          <w:sz w:val="22"/>
          <w:szCs w:val="22"/>
          <w:lang w:val="es-ES_tradnl"/>
        </w:rPr>
        <w:tab/>
        <w:t>De acuerdo con la descrita Convenci</w:t>
      </w:r>
      <w:r w:rsidRPr="00BB7CD0">
        <w:rPr>
          <w:rStyle w:val="Ninguno"/>
          <w:rFonts w:ascii="Arial" w:hAnsi="Arial"/>
          <w:sz w:val="22"/>
          <w:szCs w:val="22"/>
        </w:rPr>
        <w:t>ó</w:t>
      </w:r>
      <w:r>
        <w:rPr>
          <w:rStyle w:val="Ninguno"/>
          <w:rFonts w:ascii="Arial" w:hAnsi="Arial"/>
          <w:sz w:val="22"/>
          <w:szCs w:val="22"/>
          <w:lang w:val="es-ES_tradnl"/>
        </w:rPr>
        <w:t xml:space="preserve">n, conocida como </w:t>
      </w:r>
      <w:r w:rsidRPr="00BB7CD0">
        <w:rPr>
          <w:rStyle w:val="Ninguno"/>
          <w:rFonts w:ascii="Arial" w:hAnsi="Arial"/>
          <w:sz w:val="22"/>
          <w:szCs w:val="22"/>
        </w:rPr>
        <w:t>“</w:t>
      </w:r>
      <w:r>
        <w:rPr>
          <w:rStyle w:val="Ninguno"/>
          <w:rFonts w:ascii="Arial" w:hAnsi="Arial"/>
          <w:sz w:val="22"/>
          <w:szCs w:val="22"/>
          <w:lang w:val="pt-PT"/>
        </w:rPr>
        <w:t>Pacto de San Jos</w:t>
      </w:r>
      <w:r w:rsidRPr="00BB7CD0">
        <w:rPr>
          <w:rStyle w:val="Ninguno"/>
          <w:rFonts w:ascii="Arial" w:hAnsi="Arial"/>
          <w:sz w:val="22"/>
          <w:szCs w:val="22"/>
        </w:rPr>
        <w:t xml:space="preserve">é </w:t>
      </w:r>
      <w:r>
        <w:rPr>
          <w:rStyle w:val="Ninguno"/>
          <w:rFonts w:ascii="Arial" w:hAnsi="Arial"/>
          <w:sz w:val="22"/>
          <w:szCs w:val="22"/>
          <w:lang w:val="pt-PT"/>
        </w:rPr>
        <w:t>de Costa Rica</w:t>
      </w:r>
      <w:r w:rsidRPr="00BB7CD0">
        <w:rPr>
          <w:rStyle w:val="Ninguno"/>
          <w:rFonts w:ascii="Arial" w:hAnsi="Arial"/>
          <w:sz w:val="22"/>
          <w:szCs w:val="22"/>
        </w:rPr>
        <w:t>”</w:t>
      </w:r>
      <w:r>
        <w:rPr>
          <w:rStyle w:val="Ninguno"/>
          <w:rFonts w:ascii="Arial" w:hAnsi="Arial"/>
          <w:sz w:val="22"/>
          <w:szCs w:val="22"/>
          <w:lang w:val="es-ES_tradnl"/>
        </w:rPr>
        <w:t>, los Estados Partes se obligan a respetar los derechos y libertades reconocidos en ella, as</w:t>
      </w:r>
      <w:r w:rsidRPr="00BB7CD0">
        <w:rPr>
          <w:rStyle w:val="Ninguno"/>
          <w:rFonts w:ascii="Arial" w:hAnsi="Arial"/>
          <w:sz w:val="22"/>
          <w:szCs w:val="22"/>
        </w:rPr>
        <w:t xml:space="preserve">í </w:t>
      </w:r>
      <w:r>
        <w:rPr>
          <w:rStyle w:val="Ninguno"/>
          <w:rFonts w:ascii="Arial" w:hAnsi="Arial"/>
          <w:sz w:val="22"/>
          <w:szCs w:val="22"/>
          <w:lang w:val="es-ES_tradnl"/>
        </w:rPr>
        <w:t>como a adoptar las medidas legislativas necesarias para hacer efectivos los Derechos Humanos, entre los que destaca la Garant</w:t>
      </w:r>
      <w:r w:rsidRPr="00BB7CD0">
        <w:rPr>
          <w:rStyle w:val="Ninguno"/>
          <w:rFonts w:ascii="Arial" w:hAnsi="Arial"/>
          <w:sz w:val="22"/>
          <w:szCs w:val="22"/>
        </w:rPr>
        <w:t>í</w:t>
      </w:r>
      <w:r>
        <w:rPr>
          <w:rStyle w:val="Ninguno"/>
          <w:rFonts w:ascii="Arial" w:hAnsi="Arial"/>
          <w:sz w:val="22"/>
          <w:szCs w:val="22"/>
          <w:lang w:val="es-ES_tradnl"/>
        </w:rPr>
        <w:t>a del Justo Proceso, contemplada en el art</w:t>
      </w:r>
      <w:r w:rsidRPr="00BB7CD0">
        <w:rPr>
          <w:rStyle w:val="Ninguno"/>
          <w:rFonts w:ascii="Arial" w:hAnsi="Arial"/>
          <w:sz w:val="22"/>
          <w:szCs w:val="22"/>
        </w:rPr>
        <w:t>í</w:t>
      </w:r>
      <w:r>
        <w:rPr>
          <w:rStyle w:val="Ninguno"/>
          <w:rFonts w:ascii="Arial" w:hAnsi="Arial"/>
          <w:sz w:val="22"/>
          <w:szCs w:val="22"/>
          <w:lang w:val="es-ES_tradnl"/>
        </w:rPr>
        <w:t xml:space="preserve">culo 8, punto 1, del mencionado acuerdo, la cual alude al plazo razonable en el proceso, considerando </w:t>
      </w:r>
      <w:r w:rsidRPr="00BB7CD0">
        <w:rPr>
          <w:rStyle w:val="Ninguno"/>
          <w:rFonts w:ascii="Arial" w:hAnsi="Arial"/>
          <w:sz w:val="22"/>
          <w:szCs w:val="22"/>
        </w:rPr>
        <w:t>é</w:t>
      </w:r>
      <w:r>
        <w:rPr>
          <w:rStyle w:val="Ninguno"/>
          <w:rFonts w:ascii="Arial" w:hAnsi="Arial"/>
          <w:sz w:val="22"/>
          <w:szCs w:val="22"/>
          <w:lang w:val="es-ES_tradnl"/>
        </w:rPr>
        <w:t>ste como el t</w:t>
      </w:r>
      <w:r w:rsidRPr="00BB7CD0">
        <w:rPr>
          <w:rStyle w:val="Ninguno"/>
          <w:rFonts w:ascii="Arial" w:hAnsi="Arial"/>
          <w:sz w:val="22"/>
          <w:szCs w:val="22"/>
        </w:rPr>
        <w:t>é</w:t>
      </w:r>
      <w:r>
        <w:rPr>
          <w:rStyle w:val="Ninguno"/>
          <w:rFonts w:ascii="Arial" w:hAnsi="Arial"/>
          <w:sz w:val="22"/>
          <w:szCs w:val="22"/>
          <w:lang w:val="es-ES_tradnl"/>
        </w:rPr>
        <w:t>rmino previsto para el conocimiento y resoluci</w:t>
      </w:r>
      <w:r w:rsidRPr="00BB7CD0">
        <w:rPr>
          <w:rStyle w:val="Ninguno"/>
          <w:rFonts w:ascii="Arial" w:hAnsi="Arial"/>
          <w:sz w:val="22"/>
          <w:szCs w:val="22"/>
        </w:rPr>
        <w:t>ó</w:t>
      </w:r>
      <w:r>
        <w:rPr>
          <w:rStyle w:val="Ninguno"/>
          <w:rFonts w:ascii="Arial" w:hAnsi="Arial"/>
          <w:sz w:val="22"/>
          <w:szCs w:val="22"/>
          <w:lang w:val="es-ES_tradnl"/>
        </w:rPr>
        <w:t>n del mismo, de ello deviene la relevancia en la labor jurisdiccional en la garant</w:t>
      </w:r>
      <w:r w:rsidRPr="00BB7CD0">
        <w:rPr>
          <w:rStyle w:val="Ninguno"/>
          <w:rFonts w:ascii="Arial" w:hAnsi="Arial"/>
          <w:sz w:val="22"/>
          <w:szCs w:val="22"/>
        </w:rPr>
        <w:t>í</w:t>
      </w:r>
      <w:r>
        <w:rPr>
          <w:rStyle w:val="Ninguno"/>
          <w:rFonts w:ascii="Arial" w:hAnsi="Arial"/>
          <w:sz w:val="22"/>
          <w:szCs w:val="22"/>
          <w:lang w:val="es-ES_tradnl"/>
        </w:rPr>
        <w:t>a de este derecho humano.</w:t>
      </w:r>
    </w:p>
    <w:p w:rsidR="002445D2" w:rsidRDefault="00EC3D1B">
      <w:pPr>
        <w:pStyle w:val="Cuerpo"/>
        <w:widowControl w:val="0"/>
        <w:spacing w:line="360" w:lineRule="auto"/>
        <w:jc w:val="both"/>
        <w:rPr>
          <w:rStyle w:val="Ninguno"/>
          <w:rFonts w:ascii="Arial" w:hAnsi="Arial"/>
          <w:sz w:val="22"/>
          <w:szCs w:val="22"/>
          <w:lang w:val="es-ES_tradnl"/>
        </w:rPr>
      </w:pPr>
      <w:r>
        <w:rPr>
          <w:rStyle w:val="Ninguno"/>
          <w:rFonts w:ascii="Arial" w:eastAsia="Arial" w:hAnsi="Arial" w:cs="Arial"/>
          <w:sz w:val="22"/>
          <w:szCs w:val="22"/>
          <w:lang w:val="es-ES_tradnl"/>
        </w:rPr>
        <w:tab/>
        <w:t>Asimismo, el derecho a la Tutela Judicial Efectiva exige a los jueces evitar dilaciones y entorpecimientos indebidos, pues la demora judicial, en s</w:t>
      </w:r>
      <w:r w:rsidRPr="00BB7CD0">
        <w:rPr>
          <w:rStyle w:val="Ninguno"/>
          <w:rFonts w:ascii="Arial" w:hAnsi="Arial"/>
          <w:sz w:val="22"/>
          <w:szCs w:val="22"/>
        </w:rPr>
        <w:t xml:space="preserve">í </w:t>
      </w:r>
      <w:r>
        <w:rPr>
          <w:rStyle w:val="Ninguno"/>
          <w:rFonts w:ascii="Arial" w:hAnsi="Arial"/>
          <w:sz w:val="22"/>
          <w:szCs w:val="22"/>
          <w:lang w:val="es-ES_tradnl"/>
        </w:rPr>
        <w:t>misma, puede implicar una violaci</w:t>
      </w:r>
      <w:r w:rsidRPr="00BB7CD0">
        <w:rPr>
          <w:rStyle w:val="Ninguno"/>
          <w:rFonts w:ascii="Arial" w:hAnsi="Arial"/>
          <w:sz w:val="22"/>
          <w:szCs w:val="22"/>
        </w:rPr>
        <w:t>ó</w:t>
      </w:r>
      <w:r>
        <w:rPr>
          <w:rStyle w:val="Ninguno"/>
          <w:rFonts w:ascii="Arial" w:hAnsi="Arial"/>
          <w:sz w:val="22"/>
          <w:szCs w:val="22"/>
          <w:lang w:val="es-ES_tradnl"/>
        </w:rPr>
        <w:t>n a las garant</w:t>
      </w:r>
      <w:r w:rsidRPr="00BB7CD0">
        <w:rPr>
          <w:rStyle w:val="Ninguno"/>
          <w:rFonts w:ascii="Arial" w:hAnsi="Arial"/>
          <w:sz w:val="22"/>
          <w:szCs w:val="22"/>
        </w:rPr>
        <w:t>í</w:t>
      </w:r>
      <w:r>
        <w:rPr>
          <w:rStyle w:val="Ninguno"/>
          <w:rFonts w:ascii="Arial" w:hAnsi="Arial"/>
          <w:sz w:val="22"/>
          <w:szCs w:val="22"/>
          <w:lang w:val="es-ES_tradnl"/>
        </w:rPr>
        <w:t>as judiciales, entre las que tambi</w:t>
      </w:r>
      <w:r w:rsidRPr="00BB7CD0">
        <w:rPr>
          <w:rStyle w:val="Ninguno"/>
          <w:rFonts w:ascii="Arial" w:hAnsi="Arial"/>
          <w:sz w:val="22"/>
          <w:szCs w:val="22"/>
        </w:rPr>
        <w:t>é</w:t>
      </w:r>
      <w:r>
        <w:rPr>
          <w:rStyle w:val="Ninguno"/>
          <w:rFonts w:ascii="Arial" w:hAnsi="Arial"/>
          <w:sz w:val="22"/>
          <w:szCs w:val="22"/>
          <w:lang w:val="es-ES_tradnl"/>
        </w:rPr>
        <w:t>n destaca la contemplada en el art</w:t>
      </w:r>
      <w:r w:rsidRPr="00BB7CD0">
        <w:rPr>
          <w:rStyle w:val="Ninguno"/>
          <w:rFonts w:ascii="Arial" w:hAnsi="Arial"/>
          <w:sz w:val="22"/>
          <w:szCs w:val="22"/>
        </w:rPr>
        <w:t>í</w:t>
      </w:r>
      <w:r>
        <w:rPr>
          <w:rStyle w:val="Ninguno"/>
          <w:rFonts w:ascii="Arial" w:hAnsi="Arial"/>
          <w:sz w:val="22"/>
          <w:szCs w:val="22"/>
          <w:lang w:val="pt-PT"/>
        </w:rPr>
        <w:t xml:space="preserve">culo 25, denominada </w:t>
      </w:r>
      <w:r w:rsidRPr="00BB7CD0">
        <w:rPr>
          <w:rStyle w:val="Ninguno"/>
          <w:rFonts w:ascii="Arial" w:hAnsi="Arial"/>
          <w:sz w:val="22"/>
          <w:szCs w:val="22"/>
        </w:rPr>
        <w:t>“</w:t>
      </w:r>
      <w:r>
        <w:rPr>
          <w:rStyle w:val="Ninguno"/>
          <w:rFonts w:ascii="Arial" w:hAnsi="Arial"/>
          <w:sz w:val="22"/>
          <w:szCs w:val="22"/>
          <w:lang w:val="es-ES_tradnl"/>
        </w:rPr>
        <w:t>Protecci</w:t>
      </w:r>
      <w:r w:rsidRPr="00BB7CD0">
        <w:rPr>
          <w:rStyle w:val="Ninguno"/>
          <w:rFonts w:ascii="Arial" w:hAnsi="Arial"/>
          <w:sz w:val="22"/>
          <w:szCs w:val="22"/>
        </w:rPr>
        <w:t>ó</w:t>
      </w:r>
      <w:r>
        <w:rPr>
          <w:rStyle w:val="Ninguno"/>
          <w:rFonts w:ascii="Arial" w:hAnsi="Arial"/>
          <w:sz w:val="22"/>
          <w:szCs w:val="22"/>
          <w:lang w:val="it-IT"/>
        </w:rPr>
        <w:t>n Judicial</w:t>
      </w:r>
      <w:r w:rsidRPr="00BB7CD0">
        <w:rPr>
          <w:rStyle w:val="Ninguno"/>
          <w:rFonts w:ascii="Arial" w:hAnsi="Arial"/>
          <w:sz w:val="22"/>
          <w:szCs w:val="22"/>
        </w:rPr>
        <w:t>”</w:t>
      </w:r>
      <w:r>
        <w:rPr>
          <w:rStyle w:val="Ninguno"/>
          <w:rFonts w:ascii="Arial" w:hAnsi="Arial"/>
          <w:sz w:val="22"/>
          <w:szCs w:val="22"/>
          <w:lang w:val="es-ES_tradnl"/>
        </w:rPr>
        <w:t>, que en su primer punto se</w:t>
      </w:r>
      <w:r w:rsidRPr="00BB7CD0">
        <w:rPr>
          <w:rStyle w:val="Ninguno"/>
          <w:rFonts w:ascii="Arial" w:hAnsi="Arial"/>
          <w:sz w:val="22"/>
          <w:szCs w:val="22"/>
        </w:rPr>
        <w:t>ñ</w:t>
      </w:r>
      <w:r>
        <w:rPr>
          <w:rStyle w:val="Ninguno"/>
          <w:rFonts w:ascii="Arial" w:hAnsi="Arial"/>
          <w:sz w:val="22"/>
          <w:szCs w:val="22"/>
          <w:lang w:val="es-ES_tradnl"/>
        </w:rPr>
        <w:t>ala que los Estados, tambi</w:t>
      </w:r>
      <w:r w:rsidRPr="00BB7CD0">
        <w:rPr>
          <w:rStyle w:val="Ninguno"/>
          <w:rFonts w:ascii="Arial" w:hAnsi="Arial"/>
          <w:sz w:val="22"/>
          <w:szCs w:val="22"/>
        </w:rPr>
        <w:t>é</w:t>
      </w:r>
      <w:r>
        <w:rPr>
          <w:rStyle w:val="Ninguno"/>
          <w:rFonts w:ascii="Arial" w:hAnsi="Arial"/>
          <w:sz w:val="22"/>
          <w:szCs w:val="22"/>
          <w:lang w:val="es-ES_tradnl"/>
        </w:rPr>
        <w:t>n se comprometen a garantizar a toda persona un recurso sencillo, r</w:t>
      </w:r>
      <w:r w:rsidRPr="00BB7CD0">
        <w:rPr>
          <w:rStyle w:val="Ninguno"/>
          <w:rFonts w:ascii="Arial" w:hAnsi="Arial"/>
          <w:sz w:val="22"/>
          <w:szCs w:val="22"/>
        </w:rPr>
        <w:t>á</w:t>
      </w:r>
      <w:r>
        <w:rPr>
          <w:rStyle w:val="Ninguno"/>
          <w:rFonts w:ascii="Arial" w:hAnsi="Arial"/>
          <w:sz w:val="22"/>
          <w:szCs w:val="22"/>
          <w:lang w:val="es-ES_tradnl"/>
        </w:rPr>
        <w:t>pido y efectivo.</w:t>
      </w:r>
    </w:p>
    <w:p w:rsidR="00DF3C08" w:rsidRDefault="00DF3C08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sz w:val="22"/>
          <w:szCs w:val="22"/>
        </w:rPr>
      </w:pPr>
    </w:p>
    <w:p w:rsidR="00DF3C08" w:rsidRPr="00DF3C08" w:rsidRDefault="00DF3C08" w:rsidP="006A75FB">
      <w:pPr>
        <w:pStyle w:val="Cuerpo"/>
        <w:widowControl w:val="0"/>
        <w:spacing w:line="360" w:lineRule="auto"/>
        <w:ind w:firstLine="720"/>
        <w:jc w:val="both"/>
        <w:rPr>
          <w:rStyle w:val="Ninguno"/>
          <w:rFonts w:ascii="Arial" w:eastAsia="Arial" w:hAnsi="Arial" w:cs="Arial"/>
          <w:sz w:val="22"/>
          <w:szCs w:val="22"/>
        </w:rPr>
      </w:pPr>
      <w:r w:rsidRPr="00DF3C08">
        <w:rPr>
          <w:rStyle w:val="Ninguno"/>
          <w:rFonts w:ascii="Arial" w:eastAsia="Arial" w:hAnsi="Arial" w:cs="Arial"/>
          <w:sz w:val="22"/>
          <w:szCs w:val="22"/>
        </w:rPr>
        <w:lastRenderedPageBreak/>
        <w:t xml:space="preserve">La manipulación infantil es muy frecuente en niñas y niños cuyos padres separados mantienen una rivalidad activa y visible. El progenitor dolido infringe un castigo al otro progenitor a través de </w:t>
      </w:r>
      <w:r w:rsidR="001F3F91">
        <w:rPr>
          <w:rStyle w:val="Ninguno"/>
          <w:rFonts w:ascii="Arial" w:eastAsia="Arial" w:hAnsi="Arial" w:cs="Arial"/>
          <w:sz w:val="22"/>
          <w:szCs w:val="22"/>
        </w:rPr>
        <w:t>la niña o niño</w:t>
      </w:r>
      <w:r w:rsidRPr="00DF3C08">
        <w:rPr>
          <w:rStyle w:val="Ninguno"/>
          <w:rFonts w:ascii="Arial" w:eastAsia="Arial" w:hAnsi="Arial" w:cs="Arial"/>
          <w:sz w:val="22"/>
          <w:szCs w:val="22"/>
        </w:rPr>
        <w:t>. Lo más frecuente es hablar mal del contrario, insultarle y explicarle todo tipo d</w:t>
      </w:r>
      <w:r w:rsidR="006A75FB">
        <w:rPr>
          <w:rStyle w:val="Ninguno"/>
          <w:rFonts w:ascii="Arial" w:eastAsia="Arial" w:hAnsi="Arial" w:cs="Arial"/>
          <w:sz w:val="22"/>
          <w:szCs w:val="22"/>
        </w:rPr>
        <w:t xml:space="preserve">e agravios recibidos del otro. </w:t>
      </w:r>
    </w:p>
    <w:p w:rsidR="00DF3C08" w:rsidRPr="00DF3C08" w:rsidRDefault="006A75FB" w:rsidP="006A75FB">
      <w:pPr>
        <w:pStyle w:val="Cuerpo"/>
        <w:widowControl w:val="0"/>
        <w:spacing w:line="360" w:lineRule="auto"/>
        <w:ind w:firstLine="720"/>
        <w:jc w:val="both"/>
        <w:rPr>
          <w:rStyle w:val="Ninguno"/>
          <w:rFonts w:ascii="Arial" w:eastAsia="Arial" w:hAnsi="Arial" w:cs="Arial"/>
          <w:sz w:val="22"/>
          <w:szCs w:val="22"/>
        </w:rPr>
      </w:pPr>
      <w:r>
        <w:rPr>
          <w:rStyle w:val="Ninguno"/>
          <w:rFonts w:ascii="Arial" w:eastAsia="Arial" w:hAnsi="Arial" w:cs="Arial"/>
          <w:sz w:val="22"/>
          <w:szCs w:val="22"/>
        </w:rPr>
        <w:t>C</w:t>
      </w:r>
      <w:r w:rsidR="001F3F91">
        <w:rPr>
          <w:rStyle w:val="Ninguno"/>
          <w:rFonts w:ascii="Arial" w:eastAsia="Arial" w:hAnsi="Arial" w:cs="Arial"/>
          <w:sz w:val="22"/>
          <w:szCs w:val="22"/>
        </w:rPr>
        <w:t>uando se critica al</w:t>
      </w:r>
      <w:r w:rsidR="00DF3C08" w:rsidRPr="00DF3C08">
        <w:rPr>
          <w:rStyle w:val="Ninguno"/>
          <w:rFonts w:ascii="Arial" w:eastAsia="Arial" w:hAnsi="Arial" w:cs="Arial"/>
          <w:sz w:val="22"/>
          <w:szCs w:val="22"/>
        </w:rPr>
        <w:t xml:space="preserve"> padre o a </w:t>
      </w:r>
      <w:r w:rsidR="001F3F91">
        <w:rPr>
          <w:rStyle w:val="Ninguno"/>
          <w:rFonts w:ascii="Arial" w:eastAsia="Arial" w:hAnsi="Arial" w:cs="Arial"/>
          <w:sz w:val="22"/>
          <w:szCs w:val="22"/>
        </w:rPr>
        <w:t>la</w:t>
      </w:r>
      <w:r w:rsidR="00DF3C08" w:rsidRPr="00DF3C08">
        <w:rPr>
          <w:rStyle w:val="Ninguno"/>
          <w:rFonts w:ascii="Arial" w:eastAsia="Arial" w:hAnsi="Arial" w:cs="Arial"/>
          <w:sz w:val="22"/>
          <w:szCs w:val="22"/>
        </w:rPr>
        <w:t xml:space="preserve"> madre por parte de alguno de ellos, o de familiares cercanos. La niña o el niño, hacen suyos los comentarios que escucha, los repite, es ella o él, el que empieza a odiar o rechazar a alguno de ellos.</w:t>
      </w:r>
    </w:p>
    <w:p w:rsidR="00DF3C08" w:rsidRPr="00DF3C08" w:rsidRDefault="00DF3C08" w:rsidP="006A75FB">
      <w:pPr>
        <w:pStyle w:val="Cuerpo"/>
        <w:widowControl w:val="0"/>
        <w:spacing w:line="360" w:lineRule="auto"/>
        <w:ind w:firstLine="720"/>
        <w:jc w:val="both"/>
        <w:rPr>
          <w:rStyle w:val="Ninguno"/>
          <w:rFonts w:ascii="Arial" w:eastAsia="Arial" w:hAnsi="Arial" w:cs="Arial"/>
          <w:sz w:val="22"/>
          <w:szCs w:val="22"/>
        </w:rPr>
      </w:pPr>
      <w:r w:rsidRPr="00DF3C08">
        <w:rPr>
          <w:rStyle w:val="Ninguno"/>
          <w:rFonts w:ascii="Arial" w:eastAsia="Arial" w:hAnsi="Arial" w:cs="Arial"/>
          <w:sz w:val="22"/>
          <w:szCs w:val="22"/>
        </w:rPr>
        <w:t>Si la madre o el padre desahogan así su insatisfacción delante de la niña o el niño, consiguen hacer aflorar en ella o él, un cóctel de emociones que no pueden procesar, este estrés se traducirá en problemas de conducta, enuresis, miedos y otros problemas psicológicos y más ad</w:t>
      </w:r>
      <w:r w:rsidR="006A75FB">
        <w:rPr>
          <w:rStyle w:val="Ninguno"/>
          <w:rFonts w:ascii="Arial" w:eastAsia="Arial" w:hAnsi="Arial" w:cs="Arial"/>
          <w:sz w:val="22"/>
          <w:szCs w:val="22"/>
        </w:rPr>
        <w:t xml:space="preserve">elante, posiblemente sociales. </w:t>
      </w:r>
    </w:p>
    <w:p w:rsidR="002445D2" w:rsidRDefault="00DF3C08" w:rsidP="006A75FB">
      <w:pPr>
        <w:pStyle w:val="Cuerpo"/>
        <w:widowControl w:val="0"/>
        <w:spacing w:line="360" w:lineRule="auto"/>
        <w:ind w:firstLine="720"/>
        <w:jc w:val="both"/>
        <w:rPr>
          <w:rStyle w:val="Ninguno"/>
          <w:rFonts w:ascii="Arial" w:eastAsia="Arial" w:hAnsi="Arial" w:cs="Arial"/>
          <w:sz w:val="22"/>
          <w:szCs w:val="22"/>
        </w:rPr>
      </w:pPr>
      <w:r w:rsidRPr="00DF3C08">
        <w:rPr>
          <w:rStyle w:val="Ninguno"/>
          <w:rFonts w:ascii="Arial" w:eastAsia="Arial" w:hAnsi="Arial" w:cs="Arial"/>
          <w:sz w:val="22"/>
          <w:szCs w:val="22"/>
        </w:rPr>
        <w:t xml:space="preserve">Así mismo, el estrés en la infancia produce quejas físicas y de conducta como dolores de </w:t>
      </w:r>
      <w:r w:rsidR="006A75FB" w:rsidRPr="00DF3C08">
        <w:rPr>
          <w:rStyle w:val="Ninguno"/>
          <w:rFonts w:ascii="Arial" w:eastAsia="Arial" w:hAnsi="Arial" w:cs="Arial"/>
          <w:sz w:val="22"/>
          <w:szCs w:val="22"/>
        </w:rPr>
        <w:t>estómago</w:t>
      </w:r>
      <w:r w:rsidRPr="00DF3C08">
        <w:rPr>
          <w:rStyle w:val="Ninguno"/>
          <w:rFonts w:ascii="Arial" w:eastAsia="Arial" w:hAnsi="Arial" w:cs="Arial"/>
          <w:sz w:val="22"/>
          <w:szCs w:val="22"/>
        </w:rPr>
        <w:t>, dolores de cabeza, enuresis, negación de ir a la escuela, pesadillas, insomnio, miedo a la oscuridad, ansiedad de separación, oposicionismo, enfado</w:t>
      </w:r>
      <w:r w:rsidR="001F3F91">
        <w:rPr>
          <w:rStyle w:val="Ninguno"/>
          <w:rFonts w:ascii="Arial" w:eastAsia="Arial" w:hAnsi="Arial" w:cs="Arial"/>
          <w:sz w:val="22"/>
          <w:szCs w:val="22"/>
        </w:rPr>
        <w:t>,</w:t>
      </w:r>
      <w:r w:rsidRPr="00DF3C08">
        <w:rPr>
          <w:rStyle w:val="Ninguno"/>
          <w:rFonts w:ascii="Arial" w:eastAsia="Arial" w:hAnsi="Arial" w:cs="Arial"/>
          <w:sz w:val="22"/>
          <w:szCs w:val="22"/>
        </w:rPr>
        <w:t xml:space="preserve"> rabietas</w:t>
      </w:r>
      <w:r w:rsidR="001F3F91">
        <w:rPr>
          <w:rStyle w:val="Ninguno"/>
          <w:rFonts w:ascii="Arial" w:eastAsia="Arial" w:hAnsi="Arial" w:cs="Arial"/>
          <w:sz w:val="22"/>
          <w:szCs w:val="22"/>
        </w:rPr>
        <w:t xml:space="preserve"> y/o</w:t>
      </w:r>
      <w:r w:rsidRPr="00DF3C08">
        <w:rPr>
          <w:rStyle w:val="Ninguno"/>
          <w:rFonts w:ascii="Arial" w:eastAsia="Arial" w:hAnsi="Arial" w:cs="Arial"/>
          <w:sz w:val="22"/>
          <w:szCs w:val="22"/>
        </w:rPr>
        <w:t xml:space="preserve"> agresividad contra si mismo y contra los demás.</w:t>
      </w:r>
    </w:p>
    <w:p w:rsidR="002445D2" w:rsidRDefault="00EC3D1B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sz w:val="22"/>
          <w:szCs w:val="22"/>
        </w:rPr>
      </w:pPr>
      <w:r>
        <w:rPr>
          <w:rStyle w:val="Ninguno"/>
          <w:rFonts w:ascii="Arial" w:eastAsia="Arial" w:hAnsi="Arial" w:cs="Arial"/>
          <w:sz w:val="22"/>
          <w:szCs w:val="22"/>
          <w:lang w:val="es-ES_tradnl"/>
        </w:rPr>
        <w:tab/>
        <w:t>Hoy en d</w:t>
      </w:r>
      <w:r w:rsidRPr="00BB7CD0">
        <w:rPr>
          <w:rStyle w:val="Ninguno"/>
          <w:rFonts w:ascii="Arial" w:hAnsi="Arial"/>
          <w:sz w:val="22"/>
          <w:szCs w:val="22"/>
        </w:rPr>
        <w:t>í</w:t>
      </w:r>
      <w:r>
        <w:rPr>
          <w:rStyle w:val="Ninguno"/>
          <w:rFonts w:ascii="Arial" w:hAnsi="Arial"/>
          <w:sz w:val="22"/>
          <w:szCs w:val="22"/>
          <w:lang w:val="es-ES_tradnl"/>
        </w:rPr>
        <w:t>a</w:t>
      </w:r>
      <w:r w:rsidR="001F3F91">
        <w:rPr>
          <w:rStyle w:val="Ninguno"/>
          <w:rFonts w:ascii="Arial" w:hAnsi="Arial"/>
          <w:sz w:val="22"/>
          <w:szCs w:val="22"/>
          <w:lang w:val="es-ES_tradnl"/>
        </w:rPr>
        <w:t>,</w:t>
      </w:r>
      <w:r>
        <w:rPr>
          <w:rStyle w:val="Ninguno"/>
          <w:rFonts w:ascii="Arial" w:hAnsi="Arial"/>
          <w:sz w:val="22"/>
          <w:szCs w:val="22"/>
          <w:lang w:val="es-ES_tradnl"/>
        </w:rPr>
        <w:t xml:space="preserve"> existe un alto porcentaje de violencia familiar hacia los ni</w:t>
      </w:r>
      <w:r w:rsidRPr="00BB7CD0">
        <w:rPr>
          <w:rStyle w:val="Ninguno"/>
          <w:rFonts w:ascii="Arial" w:hAnsi="Arial"/>
          <w:sz w:val="22"/>
          <w:szCs w:val="22"/>
        </w:rPr>
        <w:t>ñ</w:t>
      </w:r>
      <w:r>
        <w:rPr>
          <w:rStyle w:val="Ninguno"/>
          <w:rFonts w:ascii="Arial" w:hAnsi="Arial"/>
          <w:sz w:val="22"/>
          <w:szCs w:val="22"/>
          <w:lang w:val="es-ES_tradnl"/>
        </w:rPr>
        <w:t>os y ni</w:t>
      </w:r>
      <w:r w:rsidRPr="00BB7CD0">
        <w:rPr>
          <w:rStyle w:val="Ninguno"/>
          <w:rFonts w:ascii="Arial" w:hAnsi="Arial"/>
          <w:sz w:val="22"/>
          <w:szCs w:val="22"/>
        </w:rPr>
        <w:t>ñ</w:t>
      </w:r>
      <w:r>
        <w:rPr>
          <w:rStyle w:val="Ninguno"/>
          <w:rFonts w:ascii="Arial" w:hAnsi="Arial"/>
          <w:sz w:val="22"/>
          <w:szCs w:val="22"/>
          <w:lang w:val="es-ES_tradnl"/>
        </w:rPr>
        <w:t>as, una parte dentro el n</w:t>
      </w:r>
      <w:r w:rsidRPr="00BB7CD0">
        <w:rPr>
          <w:rStyle w:val="Ninguno"/>
          <w:rFonts w:ascii="Arial" w:hAnsi="Arial"/>
          <w:sz w:val="22"/>
          <w:szCs w:val="22"/>
        </w:rPr>
        <w:t>ú</w:t>
      </w:r>
      <w:r>
        <w:rPr>
          <w:rStyle w:val="Ninguno"/>
          <w:rFonts w:ascii="Arial" w:hAnsi="Arial"/>
          <w:sz w:val="22"/>
          <w:szCs w:val="22"/>
          <w:lang w:val="es-ES_tradnl"/>
        </w:rPr>
        <w:t>cleo familiar de sus progenitores aun cuando conviven juntos y otra gran parte cuando los padres se encuentran separados y conviven con el progenitor que tiene la custodia y/o por sus familiares.</w:t>
      </w:r>
    </w:p>
    <w:p w:rsidR="002445D2" w:rsidRDefault="00EC3D1B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eastAsia="Arial" w:hAnsi="Arial" w:cs="Arial"/>
          <w:sz w:val="22"/>
          <w:szCs w:val="22"/>
        </w:rPr>
        <w:tab/>
      </w:r>
      <w:r>
        <w:rPr>
          <w:rStyle w:val="Ninguno"/>
          <w:rFonts w:ascii="Arial" w:hAnsi="Arial"/>
          <w:sz w:val="22"/>
          <w:szCs w:val="22"/>
          <w:lang w:val="es-ES_tradnl"/>
        </w:rPr>
        <w:t xml:space="preserve">Con el objeto de impedir y/o prevenir que los 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menores que se encuentran con sus “progenitores no custodios”</w:t>
      </w:r>
      <w:r>
        <w:rPr>
          <w:rStyle w:val="Ninguno"/>
          <w:rFonts w:ascii="Arial" w:hAnsi="Arial"/>
          <w:b/>
          <w:bCs/>
          <w:sz w:val="22"/>
          <w:szCs w:val="22"/>
          <w:lang w:val="it-IT"/>
        </w:rPr>
        <w:t xml:space="preserve"> present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en alguna forma de rechazo, rencor, odio, miedo, desaprobación</w:t>
      </w:r>
      <w:r>
        <w:rPr>
          <w:rStyle w:val="Ninguno"/>
          <w:rFonts w:ascii="Arial" w:hAnsi="Arial"/>
          <w:b/>
          <w:bCs/>
          <w:sz w:val="22"/>
          <w:szCs w:val="22"/>
        </w:rPr>
        <w:t xml:space="preserve"> 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y/o desprecio hacia </w:t>
      </w:r>
      <w:r w:rsidR="001F3F91">
        <w:rPr>
          <w:rStyle w:val="Ninguno"/>
          <w:rFonts w:ascii="Arial" w:hAnsi="Arial"/>
          <w:b/>
          <w:bCs/>
          <w:sz w:val="22"/>
          <w:szCs w:val="22"/>
          <w:lang w:val="es-ES_tradnl"/>
        </w:rPr>
        <w:t>é</w:t>
      </w:r>
      <w:r w:rsidR="00F267EA">
        <w:rPr>
          <w:rStyle w:val="Ninguno"/>
          <w:rFonts w:ascii="Arial" w:hAnsi="Arial"/>
          <w:b/>
          <w:bCs/>
          <w:sz w:val="22"/>
          <w:szCs w:val="22"/>
          <w:lang w:val="es-ES_tradnl"/>
        </w:rPr>
        <w:t>l</w:t>
      </w:r>
      <w:r w:rsidR="001F3F91">
        <w:rPr>
          <w:rStyle w:val="Ninguno"/>
          <w:rFonts w:ascii="Arial" w:hAnsi="Arial"/>
          <w:b/>
          <w:bCs/>
          <w:sz w:val="22"/>
          <w:szCs w:val="22"/>
          <w:lang w:val="es-ES_tradnl"/>
        </w:rPr>
        <w:t>,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 y que </w:t>
      </w:r>
      <w:proofErr w:type="spellStart"/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tambi</w:t>
      </w:r>
      <w:proofErr w:type="spellEnd"/>
      <w:r w:rsidRPr="00BB7CD0">
        <w:rPr>
          <w:rStyle w:val="Ninguno"/>
          <w:rFonts w:ascii="Arial" w:hAnsi="Arial"/>
          <w:b/>
          <w:bCs/>
          <w:sz w:val="22"/>
          <w:szCs w:val="22"/>
        </w:rPr>
        <w:t>é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n de alguna forma el “</w:t>
      </w:r>
      <w:r>
        <w:rPr>
          <w:rStyle w:val="Ninguno"/>
          <w:rFonts w:ascii="Arial" w:hAnsi="Arial"/>
          <w:b/>
          <w:bCs/>
          <w:sz w:val="22"/>
          <w:szCs w:val="22"/>
          <w:lang w:val="it-IT"/>
        </w:rPr>
        <w:t>progenitor custodio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” y/o familiar o familiares, </w:t>
      </w:r>
      <w:r>
        <w:rPr>
          <w:rStyle w:val="Ninguno"/>
          <w:rFonts w:ascii="Arial" w:hAnsi="Arial"/>
          <w:b/>
          <w:bCs/>
          <w:sz w:val="22"/>
          <w:szCs w:val="22"/>
        </w:rPr>
        <w:t>transform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en la conciencia de un menor con el objeto de impedir, obstaculizar y/o destruir sus v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í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nculos.</w:t>
      </w:r>
    </w:p>
    <w:p w:rsidR="002445D2" w:rsidRDefault="002445D2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sz w:val="22"/>
          <w:szCs w:val="22"/>
        </w:rPr>
      </w:pPr>
    </w:p>
    <w:p w:rsidR="002445D2" w:rsidRDefault="00EC3D1B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sz w:val="22"/>
          <w:szCs w:val="22"/>
        </w:rPr>
      </w:pPr>
      <w:r>
        <w:rPr>
          <w:rStyle w:val="Ninguno"/>
          <w:rFonts w:ascii="Arial" w:hAnsi="Arial"/>
          <w:lang w:val="es-ES_tradnl"/>
        </w:rPr>
        <w:t>Se</w:t>
      </w:r>
      <w:r>
        <w:rPr>
          <w:rStyle w:val="Ninguno"/>
          <w:rFonts w:ascii="Arial" w:hAnsi="Arial"/>
          <w:sz w:val="22"/>
          <w:szCs w:val="22"/>
          <w:lang w:val="es-ES_tradnl"/>
        </w:rPr>
        <w:t xml:space="preserve"> propone la siguiente iniciativa con proyecto de Decreto:</w:t>
      </w:r>
    </w:p>
    <w:p w:rsidR="002445D2" w:rsidRDefault="002445D2">
      <w:pPr>
        <w:pStyle w:val="Cuerpo"/>
        <w:widowControl w:val="0"/>
        <w:spacing w:line="360" w:lineRule="auto"/>
        <w:jc w:val="center"/>
        <w:rPr>
          <w:rStyle w:val="Ninguno"/>
          <w:rFonts w:ascii="Arial" w:eastAsia="Arial" w:hAnsi="Arial" w:cs="Arial"/>
          <w:b/>
          <w:bCs/>
          <w:sz w:val="22"/>
          <w:szCs w:val="22"/>
        </w:rPr>
      </w:pPr>
    </w:p>
    <w:p w:rsidR="002445D2" w:rsidRDefault="00EC3D1B">
      <w:pPr>
        <w:pStyle w:val="Cuerpo"/>
        <w:widowControl w:val="0"/>
        <w:spacing w:line="360" w:lineRule="auto"/>
        <w:jc w:val="center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</w:rPr>
        <w:t>DECRETO:</w:t>
      </w:r>
    </w:p>
    <w:p w:rsidR="002445D2" w:rsidRDefault="00EC3D1B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lang w:val="es-ES_tradnl"/>
        </w:rPr>
        <w:t xml:space="preserve">Por el que </w:t>
      </w:r>
      <w:r>
        <w:rPr>
          <w:rStyle w:val="Ninguno"/>
          <w:rFonts w:ascii="Arial" w:hAnsi="Arial"/>
          <w:b/>
          <w:bCs/>
          <w:sz w:val="22"/>
          <w:szCs w:val="22"/>
          <w:lang w:val="pt-PT"/>
        </w:rPr>
        <w:t xml:space="preserve">se adiciona 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dos</w:t>
      </w:r>
      <w:r>
        <w:rPr>
          <w:rStyle w:val="Ninguno"/>
          <w:rFonts w:ascii="Arial" w:hAnsi="Arial"/>
          <w:b/>
          <w:bCs/>
          <w:sz w:val="22"/>
          <w:szCs w:val="22"/>
          <w:lang w:val="it-IT"/>
        </w:rPr>
        <w:t xml:space="preserve"> fracci</w:t>
      </w:r>
      <w:r>
        <w:rPr>
          <w:rStyle w:val="Ninguno"/>
          <w:rFonts w:ascii="Arial" w:hAnsi="Arial"/>
          <w:b/>
          <w:bCs/>
          <w:sz w:val="22"/>
          <w:szCs w:val="22"/>
        </w:rPr>
        <w:t>o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nes al art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í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culo 324 del C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digo de Familia para el Estado de Yucat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á</w:t>
      </w:r>
      <w:r>
        <w:rPr>
          <w:rStyle w:val="Ninguno"/>
          <w:rFonts w:ascii="Arial" w:hAnsi="Arial"/>
          <w:b/>
          <w:bCs/>
          <w:sz w:val="22"/>
          <w:szCs w:val="22"/>
        </w:rPr>
        <w:t>n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.</w:t>
      </w:r>
    </w:p>
    <w:p w:rsidR="002445D2" w:rsidRDefault="002445D2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sz w:val="22"/>
          <w:szCs w:val="22"/>
        </w:rPr>
      </w:pPr>
    </w:p>
    <w:p w:rsidR="002445D2" w:rsidRDefault="00EC3D1B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</w:rPr>
        <w:t>Art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í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culo Primero.</w:t>
      </w:r>
      <w:r>
        <w:rPr>
          <w:rStyle w:val="Ninguno"/>
          <w:rFonts w:ascii="Arial" w:hAnsi="Arial"/>
          <w:sz w:val="22"/>
          <w:szCs w:val="22"/>
        </w:rPr>
        <w:t xml:space="preserve"> </w:t>
      </w:r>
      <w:r>
        <w:rPr>
          <w:rStyle w:val="Ninguno"/>
          <w:rFonts w:ascii="Arial" w:hAnsi="Arial"/>
          <w:b/>
          <w:bCs/>
          <w:sz w:val="22"/>
          <w:szCs w:val="22"/>
          <w:lang w:val="it-IT"/>
        </w:rPr>
        <w:t>Se adiciona la fracci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n III y IV</w:t>
      </w:r>
      <w:r>
        <w:rPr>
          <w:rStyle w:val="Ninguno"/>
          <w:rFonts w:ascii="Arial" w:hAnsi="Arial"/>
          <w:sz w:val="22"/>
          <w:szCs w:val="22"/>
          <w:lang w:val="es-ES_tradnl"/>
        </w:rPr>
        <w:t xml:space="preserve"> del art</w:t>
      </w:r>
      <w:r w:rsidRPr="00BB7CD0">
        <w:rPr>
          <w:rStyle w:val="Ninguno"/>
          <w:rFonts w:ascii="Arial" w:hAnsi="Arial"/>
          <w:sz w:val="22"/>
          <w:szCs w:val="22"/>
        </w:rPr>
        <w:t>í</w:t>
      </w:r>
      <w:r>
        <w:rPr>
          <w:rStyle w:val="Ninguno"/>
          <w:rFonts w:ascii="Arial" w:hAnsi="Arial"/>
          <w:sz w:val="22"/>
          <w:szCs w:val="22"/>
          <w:lang w:val="es-ES_tradnl"/>
        </w:rPr>
        <w:t>culo 324 del C</w:t>
      </w:r>
      <w:r w:rsidRPr="00BB7CD0">
        <w:rPr>
          <w:rStyle w:val="Ninguno"/>
          <w:rFonts w:ascii="Arial" w:hAnsi="Arial"/>
          <w:sz w:val="22"/>
          <w:szCs w:val="22"/>
        </w:rPr>
        <w:t>ó</w:t>
      </w:r>
      <w:r>
        <w:rPr>
          <w:rStyle w:val="Ninguno"/>
          <w:rFonts w:ascii="Arial" w:hAnsi="Arial"/>
          <w:sz w:val="22"/>
          <w:szCs w:val="22"/>
          <w:lang w:val="es-ES_tradnl"/>
        </w:rPr>
        <w:t xml:space="preserve">digo de Familia </w:t>
      </w:r>
      <w:r>
        <w:rPr>
          <w:rStyle w:val="Ninguno"/>
          <w:rFonts w:ascii="Arial" w:hAnsi="Arial"/>
          <w:sz w:val="22"/>
          <w:szCs w:val="22"/>
          <w:lang w:val="es-ES_tradnl"/>
        </w:rPr>
        <w:lastRenderedPageBreak/>
        <w:t>para el Estado de Yucat</w:t>
      </w:r>
      <w:r w:rsidRPr="00BB7CD0">
        <w:rPr>
          <w:rStyle w:val="Ninguno"/>
          <w:rFonts w:ascii="Arial" w:hAnsi="Arial"/>
          <w:sz w:val="22"/>
          <w:szCs w:val="22"/>
        </w:rPr>
        <w:t>á</w:t>
      </w:r>
      <w:r>
        <w:rPr>
          <w:rStyle w:val="Ninguno"/>
          <w:rFonts w:ascii="Arial" w:hAnsi="Arial"/>
          <w:sz w:val="22"/>
          <w:szCs w:val="22"/>
          <w:lang w:val="es-ES_tradnl"/>
        </w:rPr>
        <w:t>n, para quedar como sigue:</w:t>
      </w:r>
    </w:p>
    <w:p w:rsidR="002445D2" w:rsidRDefault="002445D2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sz w:val="22"/>
          <w:szCs w:val="22"/>
        </w:rPr>
      </w:pPr>
    </w:p>
    <w:p w:rsidR="002445D2" w:rsidRDefault="00EC3D1B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</w:rPr>
        <w:t>Art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í</w:t>
      </w:r>
      <w:r>
        <w:rPr>
          <w:rStyle w:val="Ninguno"/>
          <w:rFonts w:ascii="Arial" w:hAnsi="Arial"/>
          <w:b/>
          <w:bCs/>
          <w:sz w:val="22"/>
          <w:szCs w:val="22"/>
          <w:lang w:val="pt-PT"/>
        </w:rPr>
        <w:t>culo 324.-</w:t>
      </w:r>
      <w:r>
        <w:rPr>
          <w:rStyle w:val="Ninguno"/>
          <w:rFonts w:ascii="Arial" w:hAnsi="Arial"/>
          <w:sz w:val="22"/>
          <w:szCs w:val="22"/>
          <w:lang w:val="es-ES_tradnl"/>
        </w:rPr>
        <w:t xml:space="preserve">  El juez puede decretar el cambio de quien ejerce la custodia o suspensi</w:t>
      </w:r>
      <w:r w:rsidRPr="00BB7CD0">
        <w:rPr>
          <w:rStyle w:val="Ninguno"/>
          <w:rFonts w:ascii="Arial" w:hAnsi="Arial"/>
          <w:sz w:val="22"/>
          <w:szCs w:val="22"/>
        </w:rPr>
        <w:t>ó</w:t>
      </w:r>
      <w:r>
        <w:rPr>
          <w:rStyle w:val="Ninguno"/>
          <w:rFonts w:ascii="Arial" w:hAnsi="Arial"/>
          <w:sz w:val="22"/>
          <w:szCs w:val="22"/>
          <w:lang w:val="es-ES_tradnl"/>
        </w:rPr>
        <w:t>n de las convivencias, previo el procedimiento respectivo, cuando quien o quienes tienen decretada judicialmente la custodia provisional o definitiva sobre los hijos o hijas, se encuentre en los siguientes supuestos:</w:t>
      </w:r>
    </w:p>
    <w:p w:rsidR="002445D2" w:rsidRDefault="002445D2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sz w:val="22"/>
          <w:szCs w:val="22"/>
        </w:rPr>
      </w:pPr>
    </w:p>
    <w:p w:rsidR="002445D2" w:rsidRDefault="00EC3D1B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sz w:val="22"/>
          <w:szCs w:val="22"/>
        </w:rPr>
      </w:pPr>
      <w:proofErr w:type="gramStart"/>
      <w:r>
        <w:rPr>
          <w:rStyle w:val="Ninguno"/>
          <w:rFonts w:ascii="Arial" w:hAnsi="Arial"/>
          <w:sz w:val="22"/>
          <w:szCs w:val="22"/>
        </w:rPr>
        <w:t>I.</w:t>
      </w:r>
      <w:proofErr w:type="gramEnd"/>
      <w:r>
        <w:rPr>
          <w:rStyle w:val="Ninguno"/>
          <w:rFonts w:ascii="Arial" w:hAnsi="Arial"/>
          <w:sz w:val="22"/>
          <w:szCs w:val="22"/>
        </w:rPr>
        <w:tab/>
      </w:r>
      <w:r w:rsidRPr="00BB7CD0">
        <w:rPr>
          <w:rStyle w:val="Ninguno"/>
          <w:rFonts w:ascii="Arial" w:hAnsi="Arial"/>
          <w:sz w:val="22"/>
          <w:szCs w:val="22"/>
        </w:rPr>
        <w:t>……</w:t>
      </w:r>
      <w:r>
        <w:rPr>
          <w:rStyle w:val="Ninguno"/>
          <w:rFonts w:ascii="Arial" w:hAnsi="Arial"/>
          <w:sz w:val="22"/>
          <w:szCs w:val="22"/>
        </w:rPr>
        <w:t>..</w:t>
      </w:r>
    </w:p>
    <w:p w:rsidR="002445D2" w:rsidRDefault="00EC3D1B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</w:rPr>
        <w:t>II.</w:t>
      </w:r>
      <w:r>
        <w:rPr>
          <w:rStyle w:val="Ninguno"/>
          <w:rFonts w:ascii="Arial" w:hAnsi="Arial"/>
          <w:sz w:val="22"/>
          <w:szCs w:val="22"/>
        </w:rPr>
        <w:tab/>
      </w:r>
      <w:r w:rsidRPr="00BB7CD0">
        <w:rPr>
          <w:rStyle w:val="Ninguno"/>
          <w:rFonts w:ascii="Arial" w:hAnsi="Arial"/>
          <w:sz w:val="22"/>
          <w:szCs w:val="22"/>
        </w:rPr>
        <w:t>……</w:t>
      </w:r>
      <w:r>
        <w:rPr>
          <w:rStyle w:val="Ninguno"/>
          <w:rFonts w:ascii="Arial" w:hAnsi="Arial"/>
          <w:sz w:val="22"/>
          <w:szCs w:val="22"/>
        </w:rPr>
        <w:t>..</w:t>
      </w:r>
    </w:p>
    <w:p w:rsidR="002445D2" w:rsidRDefault="00EC3D1B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</w:rPr>
        <w:t>III.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 </w:t>
      </w:r>
      <w:r w:rsidR="00BB7CD0" w:rsidRPr="00BB7CD0">
        <w:rPr>
          <w:rStyle w:val="Ninguno"/>
          <w:rFonts w:ascii="Arial" w:hAnsi="Arial"/>
          <w:b/>
          <w:bCs/>
          <w:sz w:val="22"/>
          <w:szCs w:val="22"/>
          <w:lang w:val="es-ES_tradnl"/>
        </w:rPr>
        <w:t>Cuando quien ejerza la custodia o quien acuda a las convivencias manipule o induzca a su hijo (a) para que tenga sentimientos de rechazo, rencor, odio, miedo</w:t>
      </w:r>
      <w:r w:rsidR="001F0688"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 y/o</w:t>
      </w:r>
      <w:r w:rsidR="00BB7CD0" w:rsidRPr="00BB7CD0"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 desprecio hacia el otro progenitor.</w:t>
      </w:r>
    </w:p>
    <w:p w:rsidR="002445D2" w:rsidRPr="00BB7CD0" w:rsidRDefault="00BB7CD0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b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IV.</w:t>
      </w:r>
      <w:bookmarkStart w:id="1" w:name="_j0zll"/>
      <w:bookmarkEnd w:id="1"/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 </w:t>
      </w:r>
      <w:r w:rsidR="00EC3D1B">
        <w:rPr>
          <w:rStyle w:val="Ninguno"/>
          <w:rFonts w:ascii="Arial" w:hAnsi="Arial"/>
          <w:sz w:val="22"/>
          <w:szCs w:val="22"/>
        </w:rPr>
        <w:t xml:space="preserve"> </w:t>
      </w:r>
      <w:r w:rsidRPr="00BB7CD0">
        <w:rPr>
          <w:rStyle w:val="Ninguno"/>
          <w:rFonts w:ascii="Arial" w:hAnsi="Arial"/>
          <w:b/>
          <w:sz w:val="22"/>
          <w:szCs w:val="22"/>
        </w:rPr>
        <w:t>Cuando quien ejerce la custodia o quien acude a la convivencia permita por acción u omisión que algún integrante de la familia y/o cualquier persona ajena a la familia de su hijo (a) lo manipule o induzca  para que tenga sentimientos de rechazo, rencor, od</w:t>
      </w:r>
      <w:r w:rsidR="001F0688">
        <w:rPr>
          <w:rStyle w:val="Ninguno"/>
          <w:rFonts w:ascii="Arial" w:hAnsi="Arial"/>
          <w:b/>
          <w:sz w:val="22"/>
          <w:szCs w:val="22"/>
        </w:rPr>
        <w:t>io, miedo y/o</w:t>
      </w:r>
      <w:bookmarkStart w:id="2" w:name="_GoBack"/>
      <w:bookmarkEnd w:id="2"/>
      <w:r w:rsidRPr="00BB7CD0">
        <w:rPr>
          <w:rStyle w:val="Ninguno"/>
          <w:rFonts w:ascii="Arial" w:hAnsi="Arial"/>
          <w:b/>
          <w:sz w:val="22"/>
          <w:szCs w:val="22"/>
        </w:rPr>
        <w:t xml:space="preserve"> desprecio con uno de sus progenitores.</w:t>
      </w:r>
      <w:r w:rsidR="00EC3D1B" w:rsidRPr="00BB7CD0">
        <w:rPr>
          <w:rStyle w:val="Ninguno"/>
          <w:rFonts w:ascii="Arial" w:hAnsi="Arial"/>
          <w:b/>
          <w:sz w:val="22"/>
          <w:szCs w:val="22"/>
        </w:rPr>
        <w:t xml:space="preserve">  </w:t>
      </w:r>
    </w:p>
    <w:p w:rsidR="002445D2" w:rsidRPr="00BB7CD0" w:rsidRDefault="00EC3D1B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sz w:val="22"/>
          <w:szCs w:val="22"/>
          <w:lang w:val="en-US"/>
        </w:rPr>
      </w:pPr>
      <w:r>
        <w:rPr>
          <w:rStyle w:val="Ninguno"/>
          <w:rFonts w:ascii="Arial" w:hAnsi="Arial"/>
          <w:b/>
          <w:bCs/>
          <w:sz w:val="22"/>
          <w:szCs w:val="22"/>
          <w:lang w:val="en-US"/>
        </w:rPr>
        <w:t>T R A N S I T O R I O S</w:t>
      </w:r>
    </w:p>
    <w:p w:rsidR="002445D2" w:rsidRPr="00BB7CD0" w:rsidRDefault="002445D2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2"/>
          <w:szCs w:val="22"/>
          <w:lang w:val="en-US"/>
        </w:rPr>
      </w:pPr>
    </w:p>
    <w:p w:rsidR="002445D2" w:rsidRDefault="00EC3D1B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Primero.</w:t>
      </w:r>
      <w:r>
        <w:rPr>
          <w:rStyle w:val="Ninguno"/>
          <w:rFonts w:ascii="Arial" w:hAnsi="Arial"/>
          <w:sz w:val="22"/>
          <w:szCs w:val="22"/>
          <w:lang w:val="es-ES_tradnl"/>
        </w:rPr>
        <w:t xml:space="preserve"> El presente Decreto entrar</w:t>
      </w:r>
      <w:r w:rsidRPr="00BB7CD0">
        <w:rPr>
          <w:rStyle w:val="Ninguno"/>
          <w:rFonts w:ascii="Arial" w:hAnsi="Arial"/>
          <w:sz w:val="22"/>
          <w:szCs w:val="22"/>
        </w:rPr>
        <w:t xml:space="preserve">á </w:t>
      </w:r>
      <w:r>
        <w:rPr>
          <w:rStyle w:val="Ninguno"/>
          <w:rFonts w:ascii="Arial" w:hAnsi="Arial"/>
          <w:sz w:val="22"/>
          <w:szCs w:val="22"/>
          <w:lang w:val="es-ES_tradnl"/>
        </w:rPr>
        <w:t>en vigor al d</w:t>
      </w:r>
      <w:r w:rsidRPr="00BB7CD0">
        <w:rPr>
          <w:rStyle w:val="Ninguno"/>
          <w:rFonts w:ascii="Arial" w:hAnsi="Arial"/>
          <w:sz w:val="22"/>
          <w:szCs w:val="22"/>
        </w:rPr>
        <w:t>í</w:t>
      </w:r>
      <w:r>
        <w:rPr>
          <w:rStyle w:val="Ninguno"/>
          <w:rFonts w:ascii="Arial" w:hAnsi="Arial"/>
          <w:sz w:val="22"/>
          <w:szCs w:val="22"/>
          <w:lang w:val="es-ES_tradnl"/>
        </w:rPr>
        <w:t xml:space="preserve">a siguiente al de su </w:t>
      </w:r>
      <w:r w:rsidR="00F267EA">
        <w:rPr>
          <w:rStyle w:val="Ninguno"/>
          <w:rFonts w:ascii="Arial" w:hAnsi="Arial"/>
          <w:sz w:val="22"/>
          <w:szCs w:val="22"/>
          <w:lang w:val="es-ES_tradnl"/>
        </w:rPr>
        <w:t>publicación</w:t>
      </w:r>
      <w:r w:rsidRPr="00BB7CD0">
        <w:rPr>
          <w:rStyle w:val="Ninguno"/>
          <w:rFonts w:ascii="Arial" w:hAnsi="Arial"/>
          <w:sz w:val="22"/>
          <w:szCs w:val="22"/>
        </w:rPr>
        <w:t>ó</w:t>
      </w:r>
      <w:r>
        <w:rPr>
          <w:rStyle w:val="Ninguno"/>
          <w:rFonts w:ascii="Arial" w:hAnsi="Arial"/>
          <w:sz w:val="22"/>
          <w:szCs w:val="22"/>
          <w:lang w:val="es-ES_tradnl"/>
        </w:rPr>
        <w:t>n en el Diario Oficial del Gobierno del Estado.</w:t>
      </w:r>
    </w:p>
    <w:p w:rsidR="002445D2" w:rsidRDefault="002445D2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2"/>
          <w:szCs w:val="22"/>
        </w:rPr>
      </w:pPr>
    </w:p>
    <w:p w:rsidR="002445D2" w:rsidRDefault="00EC3D1B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BB7CD0">
        <w:rPr>
          <w:rStyle w:val="Ninguno"/>
          <w:rFonts w:ascii="Arial" w:hAnsi="Arial"/>
          <w:sz w:val="20"/>
          <w:szCs w:val="20"/>
        </w:rPr>
        <w:t>PROTESTO LO NECESARIO EN LA CIUDAD DE MÉ</w:t>
      </w:r>
      <w:r>
        <w:rPr>
          <w:rStyle w:val="Ninguno"/>
          <w:rFonts w:ascii="Arial" w:hAnsi="Arial"/>
          <w:sz w:val="20"/>
          <w:szCs w:val="20"/>
          <w:lang w:val="de-DE"/>
        </w:rPr>
        <w:t>RIDA, YUCAT</w:t>
      </w:r>
      <w:r w:rsidRPr="00BB7CD0">
        <w:rPr>
          <w:rStyle w:val="Ninguno"/>
          <w:rFonts w:ascii="Arial" w:hAnsi="Arial"/>
          <w:sz w:val="20"/>
          <w:szCs w:val="20"/>
        </w:rPr>
        <w:t>Á</w:t>
      </w:r>
      <w:r>
        <w:rPr>
          <w:rStyle w:val="Ninguno"/>
          <w:rFonts w:ascii="Arial" w:hAnsi="Arial"/>
          <w:sz w:val="20"/>
          <w:szCs w:val="20"/>
        </w:rPr>
        <w:t>N, A LOS 17 D</w:t>
      </w:r>
      <w:r w:rsidRPr="00BB7CD0">
        <w:rPr>
          <w:rStyle w:val="Ninguno"/>
          <w:rFonts w:ascii="Arial" w:hAnsi="Arial"/>
          <w:sz w:val="20"/>
          <w:szCs w:val="20"/>
        </w:rPr>
        <w:t>Í</w:t>
      </w:r>
      <w:r>
        <w:rPr>
          <w:rStyle w:val="Ninguno"/>
          <w:rFonts w:ascii="Arial" w:hAnsi="Arial"/>
          <w:sz w:val="20"/>
          <w:szCs w:val="20"/>
          <w:lang w:val="de-DE"/>
        </w:rPr>
        <w:t>AS DEL MES DE MAYO DEL A</w:t>
      </w:r>
      <w:r w:rsidRPr="00BB7CD0">
        <w:rPr>
          <w:rStyle w:val="Ninguno"/>
          <w:rFonts w:ascii="Arial" w:hAnsi="Arial"/>
          <w:sz w:val="20"/>
          <w:szCs w:val="20"/>
        </w:rPr>
        <w:t>Ñ</w:t>
      </w:r>
      <w:r>
        <w:rPr>
          <w:rStyle w:val="Ninguno"/>
          <w:rFonts w:ascii="Arial" w:hAnsi="Arial"/>
          <w:sz w:val="20"/>
          <w:szCs w:val="20"/>
          <w:lang w:val="pt-PT"/>
        </w:rPr>
        <w:t>O 2023</w:t>
      </w:r>
    </w:p>
    <w:p w:rsidR="002445D2" w:rsidRDefault="002445D2">
      <w:pPr>
        <w:pStyle w:val="Cuerpo"/>
        <w:widowControl w:val="0"/>
        <w:rPr>
          <w:rStyle w:val="Ninguno"/>
          <w:rFonts w:ascii="Arial" w:eastAsia="Arial" w:hAnsi="Arial" w:cs="Arial"/>
          <w:sz w:val="22"/>
          <w:szCs w:val="22"/>
        </w:rPr>
      </w:pPr>
    </w:p>
    <w:p w:rsidR="002445D2" w:rsidRDefault="002445D2">
      <w:pPr>
        <w:pStyle w:val="Cuerpo"/>
        <w:widowControl w:val="0"/>
        <w:rPr>
          <w:rStyle w:val="Ninguno"/>
          <w:rFonts w:ascii="Arial" w:eastAsia="Arial" w:hAnsi="Arial" w:cs="Arial"/>
          <w:sz w:val="22"/>
          <w:szCs w:val="22"/>
        </w:rPr>
      </w:pPr>
    </w:p>
    <w:p w:rsidR="002445D2" w:rsidRDefault="00EC3D1B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  <w:lang w:val="it-IT"/>
        </w:rPr>
        <w:t>Atentamente</w:t>
      </w:r>
    </w:p>
    <w:p w:rsidR="002445D2" w:rsidRDefault="002445D2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sz w:val="22"/>
          <w:szCs w:val="22"/>
        </w:rPr>
      </w:pPr>
    </w:p>
    <w:p w:rsidR="002445D2" w:rsidRDefault="002445D2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sz w:val="22"/>
          <w:szCs w:val="22"/>
        </w:rPr>
      </w:pPr>
    </w:p>
    <w:p w:rsidR="002445D2" w:rsidRDefault="002445D2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sz w:val="22"/>
          <w:szCs w:val="22"/>
        </w:rPr>
      </w:pPr>
    </w:p>
    <w:p w:rsidR="002445D2" w:rsidRDefault="00EC3D1B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 w:rsidRPr="00BB7CD0">
        <w:rPr>
          <w:rStyle w:val="Ninguno"/>
          <w:rFonts w:ascii="Arial" w:hAnsi="Arial"/>
          <w:b/>
          <w:bCs/>
          <w:sz w:val="22"/>
          <w:szCs w:val="22"/>
        </w:rPr>
        <w:t>__________________________________</w:t>
      </w:r>
    </w:p>
    <w:p w:rsidR="002445D2" w:rsidRDefault="00EC3D1B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  <w:lang w:val="de-DE"/>
        </w:rPr>
        <w:t>DIPUTADA RUBI ARGELIA BE CHAN</w:t>
      </w:r>
    </w:p>
    <w:p w:rsidR="002445D2" w:rsidRDefault="002445D2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sz w:val="22"/>
          <w:szCs w:val="22"/>
        </w:rPr>
      </w:pPr>
    </w:p>
    <w:p w:rsidR="002445D2" w:rsidRDefault="002445D2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sz w:val="22"/>
          <w:szCs w:val="22"/>
        </w:rPr>
      </w:pPr>
    </w:p>
    <w:p w:rsidR="002445D2" w:rsidRDefault="002445D2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sz w:val="22"/>
          <w:szCs w:val="22"/>
        </w:rPr>
      </w:pPr>
    </w:p>
    <w:sectPr w:rsidR="002445D2">
      <w:headerReference w:type="default" r:id="rId7"/>
      <w:footerReference w:type="default" r:id="rId8"/>
      <w:pgSz w:w="12260" w:h="15860"/>
      <w:pgMar w:top="1417" w:right="1701" w:bottom="1417" w:left="1701" w:header="25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93E" w:rsidRDefault="0061093E">
      <w:r>
        <w:separator/>
      </w:r>
    </w:p>
  </w:endnote>
  <w:endnote w:type="continuationSeparator" w:id="0">
    <w:p w:rsidR="0061093E" w:rsidRDefault="0061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D2" w:rsidRDefault="00EC3D1B">
    <w:pPr>
      <w:pStyle w:val="Cuerpo"/>
      <w:widowControl w:val="0"/>
      <w:tabs>
        <w:tab w:val="center" w:pos="4419"/>
        <w:tab w:val="right" w:pos="8838"/>
      </w:tabs>
      <w:jc w:val="center"/>
      <w:rPr>
        <w:rStyle w:val="Ninguno"/>
        <w:rFonts w:ascii="Tahoma" w:eastAsia="Tahoma" w:hAnsi="Tahoma" w:cs="Tahoma"/>
        <w:sz w:val="22"/>
        <w:szCs w:val="22"/>
      </w:rPr>
    </w:pPr>
    <w:proofErr w:type="spellStart"/>
    <w:r>
      <w:rPr>
        <w:rStyle w:val="Ninguno"/>
        <w:rFonts w:ascii="Arial" w:hAnsi="Arial"/>
        <w:color w:val="222222"/>
        <w:sz w:val="21"/>
        <w:szCs w:val="21"/>
        <w:u w:color="222222"/>
        <w:shd w:val="clear" w:color="auto" w:fill="FFFFFF"/>
      </w:rPr>
      <w:t>Perif</w:t>
    </w:r>
    <w:r w:rsidRPr="00BB7CD0">
      <w:rPr>
        <w:rStyle w:val="Ninguno"/>
        <w:rFonts w:ascii="Arial" w:hAnsi="Arial"/>
        <w:color w:val="222222"/>
        <w:sz w:val="21"/>
        <w:szCs w:val="21"/>
        <w:u w:color="222222"/>
        <w:shd w:val="clear" w:color="auto" w:fill="FFFFFF"/>
      </w:rPr>
      <w:t>é</w:t>
    </w:r>
    <w:proofErr w:type="spellEnd"/>
    <w:r>
      <w:rPr>
        <w:rStyle w:val="Ninguno"/>
        <w:rFonts w:ascii="Arial" w:hAnsi="Arial"/>
        <w:color w:val="222222"/>
        <w:sz w:val="21"/>
        <w:szCs w:val="21"/>
        <w:u w:color="222222"/>
        <w:shd w:val="clear" w:color="auto" w:fill="FFFFFF"/>
        <w:lang w:val="es-ES_tradnl"/>
      </w:rPr>
      <w:t>rico Poniente Tablaje Catastral 33083, Juan Pablo II, 97246 M</w:t>
    </w:r>
    <w:proofErr w:type="spellStart"/>
    <w:r w:rsidRPr="00BB7CD0">
      <w:rPr>
        <w:rStyle w:val="Ninguno"/>
        <w:rFonts w:ascii="Arial" w:hAnsi="Arial"/>
        <w:color w:val="222222"/>
        <w:sz w:val="21"/>
        <w:szCs w:val="21"/>
        <w:u w:color="222222"/>
        <w:shd w:val="clear" w:color="auto" w:fill="FFFFFF"/>
      </w:rPr>
      <w:t>é</w:t>
    </w:r>
    <w:r>
      <w:rPr>
        <w:rStyle w:val="Ninguno"/>
        <w:rFonts w:ascii="Arial" w:hAnsi="Arial"/>
        <w:color w:val="222222"/>
        <w:sz w:val="21"/>
        <w:szCs w:val="21"/>
        <w:u w:color="222222"/>
        <w:shd w:val="clear" w:color="auto" w:fill="FFFFFF"/>
      </w:rPr>
      <w:t>rida</w:t>
    </w:r>
    <w:proofErr w:type="spellEnd"/>
    <w:r>
      <w:rPr>
        <w:rStyle w:val="Ninguno"/>
        <w:rFonts w:ascii="Arial" w:hAnsi="Arial"/>
        <w:color w:val="222222"/>
        <w:sz w:val="21"/>
        <w:szCs w:val="21"/>
        <w:u w:color="222222"/>
        <w:shd w:val="clear" w:color="auto" w:fill="FFFFFF"/>
      </w:rPr>
      <w:t>, Yucat</w:t>
    </w:r>
    <w:r w:rsidRPr="00BB7CD0">
      <w:rPr>
        <w:rStyle w:val="Ninguno"/>
        <w:rFonts w:ascii="Arial" w:hAnsi="Arial"/>
        <w:color w:val="222222"/>
        <w:sz w:val="21"/>
        <w:szCs w:val="21"/>
        <w:u w:color="222222"/>
        <w:shd w:val="clear" w:color="auto" w:fill="FFFFFF"/>
      </w:rPr>
      <w:t>á</w:t>
    </w:r>
    <w:r>
      <w:rPr>
        <w:rStyle w:val="Ninguno"/>
        <w:rFonts w:ascii="Arial" w:hAnsi="Arial"/>
        <w:color w:val="222222"/>
        <w:sz w:val="21"/>
        <w:szCs w:val="21"/>
        <w:u w:color="222222"/>
        <w:shd w:val="clear" w:color="auto" w:fill="FFFFFF"/>
      </w:rPr>
      <w:t>n.</w:t>
    </w:r>
  </w:p>
  <w:p w:rsidR="002445D2" w:rsidRDefault="002445D2">
    <w:pPr>
      <w:pStyle w:val="Cuerpo"/>
      <w:widowControl w:val="0"/>
      <w:tabs>
        <w:tab w:val="center" w:pos="4419"/>
        <w:tab w:val="right" w:pos="8838"/>
      </w:tabs>
      <w:jc w:val="center"/>
      <w:rPr>
        <w:rStyle w:val="Ninguno"/>
        <w:rFonts w:ascii="Tahoma" w:eastAsia="Tahoma" w:hAnsi="Tahoma" w:cs="Tahoma"/>
        <w:sz w:val="22"/>
        <w:szCs w:val="22"/>
      </w:rPr>
    </w:pPr>
  </w:p>
  <w:p w:rsidR="002445D2" w:rsidRDefault="00EC3D1B">
    <w:pPr>
      <w:pStyle w:val="Cuerpo"/>
      <w:widowControl w:val="0"/>
      <w:tabs>
        <w:tab w:val="center" w:pos="4419"/>
        <w:tab w:val="right" w:pos="8838"/>
      </w:tabs>
      <w:jc w:val="center"/>
    </w:pPr>
    <w:r>
      <w:rPr>
        <w:rStyle w:val="Ninguno"/>
        <w:rFonts w:ascii="Tahoma" w:hAnsi="Tahoma"/>
        <w:sz w:val="22"/>
        <w:szCs w:val="22"/>
        <w:lang w:val="es-ES_tradnl"/>
      </w:rPr>
      <w:t>rubi.be@congresoyucatan.gob.mx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93E" w:rsidRDefault="0061093E">
      <w:r>
        <w:separator/>
      </w:r>
    </w:p>
  </w:footnote>
  <w:footnote w:type="continuationSeparator" w:id="0">
    <w:p w:rsidR="0061093E" w:rsidRDefault="00610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D2" w:rsidRDefault="00EC3D1B">
    <w:pPr>
      <w:pStyle w:val="Cuerpo"/>
      <w:widowControl w:val="0"/>
      <w:spacing w:before="10"/>
      <w:ind w:left="3" w:right="3"/>
      <w:jc w:val="right"/>
      <w:rPr>
        <w:rStyle w:val="Ninguno"/>
      </w:rPr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156E6288" wp14:editId="46C6C86F">
              <wp:simplePos x="0" y="0"/>
              <wp:positionH relativeFrom="page">
                <wp:posOffset>5391150</wp:posOffset>
              </wp:positionH>
              <wp:positionV relativeFrom="page">
                <wp:posOffset>542939</wp:posOffset>
              </wp:positionV>
              <wp:extent cx="1181100" cy="972792"/>
              <wp:effectExtent l="0" t="0" r="0" b="0"/>
              <wp:wrapNone/>
              <wp:docPr id="1073741827" name="officeArt object" descr="Agrupa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1100" cy="972792"/>
                        <a:chOff x="0" y="0"/>
                        <a:chExt cx="1181100" cy="972791"/>
                      </a:xfrm>
                    </wpg:grpSpPr>
                    <pic:pic xmlns:pic="http://schemas.openxmlformats.org/drawingml/2006/picture">
                      <pic:nvPicPr>
                        <pic:cNvPr id="1073741825" name="Shape 5" descr="Shap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1841" y="0"/>
                          <a:ext cx="1011806" cy="730476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26" name="Shape 6"/>
                      <wps:cNvSpPr/>
                      <wps:spPr>
                        <a:xfrm>
                          <a:off x="0" y="670996"/>
                          <a:ext cx="1181100" cy="301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7" style="visibility:visible;position:absolute;margin-left:424.5pt;margin-top:42.8pt;width:93.0pt;height:76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181100,972791">
              <w10:wrap type="none" side="bothSides" anchorx="page" anchory="page"/>
              <v:shape id="_x0000_s1028" type="#_x0000_t75" style="position:absolute;left:101841;top:0;width:1011806;height:730475;">
                <v:imagedata r:id="rId2" o:title="image4.jpeg"/>
              </v:shape>
              <v:rect id="_x0000_s1029" style="position:absolute;left:0;top:670996;width:1181100;height:30179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v:group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30419AC" wp14:editId="5F59C309">
          <wp:simplePos x="0" y="0"/>
          <wp:positionH relativeFrom="page">
            <wp:posOffset>1123950</wp:posOffset>
          </wp:positionH>
          <wp:positionV relativeFrom="page">
            <wp:posOffset>321945</wp:posOffset>
          </wp:positionV>
          <wp:extent cx="2400300" cy="843281"/>
          <wp:effectExtent l="0" t="0" r="0" b="0"/>
          <wp:wrapNone/>
          <wp:docPr id="1073741828" name="officeArt object" descr="Imagen 1654726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n 165472661" descr="Imagen 165472661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8432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2445D2" w:rsidRDefault="002445D2">
    <w:pPr>
      <w:pStyle w:val="Cuerpo"/>
      <w:widowControl w:val="0"/>
      <w:spacing w:before="10"/>
      <w:ind w:left="3" w:right="3"/>
      <w:jc w:val="right"/>
      <w:rPr>
        <w:rStyle w:val="Ninguno"/>
      </w:rPr>
    </w:pPr>
  </w:p>
  <w:p w:rsidR="002445D2" w:rsidRDefault="002445D2">
    <w:pPr>
      <w:pStyle w:val="Cuerpo"/>
      <w:widowControl w:val="0"/>
      <w:spacing w:before="10"/>
      <w:ind w:left="3" w:right="3"/>
      <w:jc w:val="right"/>
      <w:rPr>
        <w:rStyle w:val="Ninguno"/>
      </w:rPr>
    </w:pPr>
  </w:p>
  <w:p w:rsidR="002445D2" w:rsidRDefault="002445D2">
    <w:pPr>
      <w:pStyle w:val="Cuerpo"/>
      <w:widowControl w:val="0"/>
      <w:spacing w:before="10"/>
      <w:ind w:left="3" w:right="3"/>
      <w:jc w:val="right"/>
      <w:rPr>
        <w:rStyle w:val="Ninguno"/>
      </w:rPr>
    </w:pPr>
  </w:p>
  <w:p w:rsidR="002445D2" w:rsidRDefault="002445D2">
    <w:pPr>
      <w:pStyle w:val="Cuerpo"/>
      <w:widowControl w:val="0"/>
      <w:spacing w:before="10"/>
      <w:ind w:left="3" w:right="3"/>
      <w:jc w:val="right"/>
      <w:rPr>
        <w:rStyle w:val="Ninguno"/>
      </w:rPr>
    </w:pPr>
  </w:p>
  <w:p w:rsidR="002445D2" w:rsidRDefault="002445D2">
    <w:pPr>
      <w:pStyle w:val="Cuerpo"/>
      <w:widowControl w:val="0"/>
      <w:spacing w:before="10"/>
      <w:ind w:left="3" w:right="3"/>
      <w:jc w:val="right"/>
      <w:rPr>
        <w:rStyle w:val="Ninguno"/>
      </w:rPr>
    </w:pPr>
  </w:p>
  <w:p w:rsidR="002445D2" w:rsidRDefault="002445D2">
    <w:pPr>
      <w:pStyle w:val="Cuerpo"/>
      <w:widowControl w:val="0"/>
      <w:spacing w:before="10"/>
      <w:ind w:left="3" w:right="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445D2"/>
    <w:rsid w:val="001C33CD"/>
    <w:rsid w:val="001F0688"/>
    <w:rsid w:val="001F3F91"/>
    <w:rsid w:val="002445D2"/>
    <w:rsid w:val="0061093E"/>
    <w:rsid w:val="006A75FB"/>
    <w:rsid w:val="009B2A64"/>
    <w:rsid w:val="00BB7CD0"/>
    <w:rsid w:val="00DF3C08"/>
    <w:rsid w:val="00E26F24"/>
    <w:rsid w:val="00EC3D1B"/>
    <w:rsid w:val="00F2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Textodeglobo">
    <w:name w:val="Balloon Text"/>
    <w:basedOn w:val="Normal"/>
    <w:link w:val="TextodegloboCar"/>
    <w:uiPriority w:val="99"/>
    <w:semiHidden/>
    <w:unhideWhenUsed/>
    <w:rsid w:val="001F3F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F9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Textodeglobo">
    <w:name w:val="Balloon Text"/>
    <w:basedOn w:val="Normal"/>
    <w:link w:val="TextodegloboCar"/>
    <w:uiPriority w:val="99"/>
    <w:semiHidden/>
    <w:unhideWhenUsed/>
    <w:rsid w:val="001F3F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F9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1130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US-CPU-0770</dc:creator>
  <cp:lastModifiedBy>US-CPU-0770</cp:lastModifiedBy>
  <cp:revision>8</cp:revision>
  <cp:lastPrinted>2023-05-17T17:44:00Z</cp:lastPrinted>
  <dcterms:created xsi:type="dcterms:W3CDTF">2023-05-17T16:33:00Z</dcterms:created>
  <dcterms:modified xsi:type="dcterms:W3CDTF">2023-05-17T19:47:00Z</dcterms:modified>
</cp:coreProperties>
</file>